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A60C" w14:textId="3E88B670" w:rsidR="004A3078" w:rsidRDefault="004A3078"/>
    <w:p w14:paraId="1E2DA60D" w14:textId="77777777" w:rsidR="00DE5BAA" w:rsidRDefault="00DE5BAA"/>
    <w:p w14:paraId="1E2DA60E" w14:textId="77777777" w:rsidR="00DE5BAA" w:rsidRDefault="00DE5BAA"/>
    <w:p w14:paraId="1E2DA610" w14:textId="77777777" w:rsidR="00DE5BAA" w:rsidRPr="00682A19" w:rsidRDefault="00DE5BAA">
      <w:pPr>
        <w:rPr>
          <w:rFonts w:asciiTheme="majorHAnsi" w:hAnsiTheme="majorHAnsi" w:cstheme="majorHAnsi"/>
          <w:sz w:val="32"/>
          <w:szCs w:val="24"/>
          <w:u w:val="single"/>
        </w:rPr>
      </w:pPr>
    </w:p>
    <w:p w14:paraId="1AFBEA44" w14:textId="68ED16BC" w:rsidR="00A26771" w:rsidRPr="008C2FF4" w:rsidRDefault="00A26771" w:rsidP="08BCC2ED">
      <w:pPr>
        <w:jc w:val="center"/>
        <w:rPr>
          <w:rFonts w:asciiTheme="minorHAnsi" w:hAnsiTheme="minorHAnsi" w:cstheme="minorHAnsi"/>
          <w:b/>
          <w:bCs/>
          <w:sz w:val="28"/>
          <w:szCs w:val="22"/>
          <w:u w:val="single"/>
        </w:rPr>
      </w:pPr>
      <w:r w:rsidRPr="008C2FF4">
        <w:rPr>
          <w:rFonts w:asciiTheme="minorHAnsi" w:hAnsiTheme="minorHAnsi" w:cstheme="minorHAnsi"/>
          <w:b/>
          <w:bCs/>
          <w:sz w:val="28"/>
          <w:szCs w:val="22"/>
          <w:u w:val="single"/>
        </w:rPr>
        <w:t xml:space="preserve">Nursery Admissions </w:t>
      </w:r>
      <w:r w:rsidR="00F557A8" w:rsidRPr="008C2FF4">
        <w:rPr>
          <w:rFonts w:asciiTheme="minorHAnsi" w:hAnsiTheme="minorHAnsi" w:cstheme="minorHAnsi"/>
          <w:b/>
          <w:bCs/>
          <w:sz w:val="28"/>
          <w:szCs w:val="22"/>
          <w:u w:val="single"/>
        </w:rPr>
        <w:t xml:space="preserve">Policy </w:t>
      </w:r>
      <w:r w:rsidR="00A4770F" w:rsidRPr="008C2FF4">
        <w:rPr>
          <w:rFonts w:asciiTheme="minorHAnsi" w:hAnsiTheme="minorHAnsi" w:cstheme="minorHAnsi"/>
          <w:b/>
          <w:bCs/>
          <w:sz w:val="28"/>
          <w:szCs w:val="22"/>
          <w:u w:val="single"/>
        </w:rPr>
        <w:t>202</w:t>
      </w:r>
      <w:r w:rsidR="00F557A8" w:rsidRPr="008C2FF4">
        <w:rPr>
          <w:rFonts w:asciiTheme="minorHAnsi" w:hAnsiTheme="minorHAnsi" w:cstheme="minorHAnsi"/>
          <w:b/>
          <w:bCs/>
          <w:sz w:val="28"/>
          <w:szCs w:val="22"/>
          <w:u w:val="single"/>
        </w:rPr>
        <w:t>3</w:t>
      </w:r>
      <w:r w:rsidR="00A4770F" w:rsidRPr="008C2FF4">
        <w:rPr>
          <w:rFonts w:asciiTheme="minorHAnsi" w:hAnsiTheme="minorHAnsi" w:cstheme="minorHAnsi"/>
          <w:b/>
          <w:bCs/>
          <w:sz w:val="28"/>
          <w:szCs w:val="22"/>
          <w:u w:val="single"/>
        </w:rPr>
        <w:t>/202</w:t>
      </w:r>
      <w:r w:rsidR="00F557A8" w:rsidRPr="008C2FF4">
        <w:rPr>
          <w:rFonts w:asciiTheme="minorHAnsi" w:hAnsiTheme="minorHAnsi" w:cstheme="minorHAnsi"/>
          <w:b/>
          <w:bCs/>
          <w:sz w:val="28"/>
          <w:szCs w:val="22"/>
          <w:u w:val="single"/>
        </w:rPr>
        <w:t>4</w:t>
      </w:r>
    </w:p>
    <w:p w14:paraId="4D56FD55" w14:textId="77777777" w:rsidR="00A26771" w:rsidRPr="008C2FF4" w:rsidRDefault="00A26771" w:rsidP="00A26771">
      <w:pPr>
        <w:rPr>
          <w:rFonts w:asciiTheme="minorHAnsi" w:hAnsiTheme="minorHAnsi" w:cstheme="minorHAnsi"/>
          <w:sz w:val="22"/>
          <w:szCs w:val="22"/>
        </w:rPr>
      </w:pPr>
    </w:p>
    <w:p w14:paraId="1D417C6C" w14:textId="034F1DB6" w:rsidR="00A26771" w:rsidRPr="003F7600" w:rsidRDefault="00F557A8" w:rsidP="00A26771">
      <w:pPr>
        <w:jc w:val="both"/>
        <w:rPr>
          <w:rFonts w:asciiTheme="majorHAnsi" w:hAnsiTheme="majorHAnsi" w:cstheme="majorHAnsi"/>
          <w:sz w:val="24"/>
          <w:szCs w:val="24"/>
        </w:rPr>
      </w:pPr>
      <w:r w:rsidRPr="003F7600">
        <w:rPr>
          <w:rFonts w:asciiTheme="majorHAnsi" w:hAnsiTheme="majorHAnsi" w:cstheme="majorHAnsi"/>
          <w:sz w:val="24"/>
          <w:szCs w:val="24"/>
        </w:rPr>
        <w:t>Carlyle Infant and Nursery</w:t>
      </w:r>
      <w:r w:rsidR="00A26771" w:rsidRPr="003F7600">
        <w:rPr>
          <w:rFonts w:asciiTheme="majorHAnsi" w:hAnsiTheme="majorHAnsi" w:cstheme="majorHAnsi"/>
          <w:sz w:val="24"/>
          <w:szCs w:val="24"/>
        </w:rPr>
        <w:t xml:space="preserve"> Academy offers provision for </w:t>
      </w:r>
      <w:r w:rsidR="00922E29" w:rsidRPr="003F7600">
        <w:rPr>
          <w:rFonts w:asciiTheme="majorHAnsi" w:hAnsiTheme="majorHAnsi" w:cstheme="majorHAnsi"/>
          <w:sz w:val="24"/>
          <w:szCs w:val="24"/>
        </w:rPr>
        <w:t xml:space="preserve">a maximum of </w:t>
      </w:r>
      <w:r w:rsidRPr="003F7600">
        <w:rPr>
          <w:rFonts w:asciiTheme="majorHAnsi" w:hAnsiTheme="majorHAnsi" w:cstheme="majorHAnsi"/>
          <w:sz w:val="24"/>
          <w:szCs w:val="24"/>
        </w:rPr>
        <w:t>2</w:t>
      </w:r>
      <w:r w:rsidR="00902014">
        <w:rPr>
          <w:rFonts w:asciiTheme="majorHAnsi" w:hAnsiTheme="majorHAnsi" w:cstheme="majorHAnsi"/>
          <w:sz w:val="24"/>
          <w:szCs w:val="24"/>
        </w:rPr>
        <w:t>4</w:t>
      </w:r>
      <w:r w:rsidR="00A26771" w:rsidRPr="003F7600">
        <w:rPr>
          <w:rFonts w:asciiTheme="majorHAnsi" w:hAnsiTheme="majorHAnsi" w:cstheme="majorHAnsi"/>
          <w:sz w:val="24"/>
          <w:szCs w:val="24"/>
        </w:rPr>
        <w:t xml:space="preserve"> places in each session. A session is defined as either a morning or an afternoon. </w:t>
      </w:r>
    </w:p>
    <w:p w14:paraId="07ED1191" w14:textId="77777777" w:rsidR="00A26771" w:rsidRPr="003F7600" w:rsidRDefault="00A26771" w:rsidP="00A26771">
      <w:pPr>
        <w:jc w:val="both"/>
        <w:rPr>
          <w:rFonts w:asciiTheme="majorHAnsi" w:hAnsiTheme="majorHAnsi" w:cstheme="majorHAnsi"/>
          <w:sz w:val="24"/>
          <w:szCs w:val="24"/>
        </w:rPr>
      </w:pPr>
    </w:p>
    <w:p w14:paraId="744F0D34" w14:textId="5A2AEB33" w:rsidR="00A26771" w:rsidRPr="003F7600" w:rsidRDefault="00A26771" w:rsidP="00A26771">
      <w:pPr>
        <w:jc w:val="both"/>
        <w:rPr>
          <w:rFonts w:asciiTheme="majorHAnsi" w:hAnsiTheme="majorHAnsi" w:cstheme="majorHAnsi"/>
          <w:sz w:val="24"/>
          <w:szCs w:val="24"/>
        </w:rPr>
      </w:pPr>
      <w:r w:rsidRPr="003F7600">
        <w:rPr>
          <w:rFonts w:asciiTheme="majorHAnsi" w:hAnsiTheme="majorHAnsi" w:cstheme="majorHAnsi"/>
          <w:sz w:val="24"/>
          <w:szCs w:val="24"/>
        </w:rPr>
        <w:t>Parent</w:t>
      </w:r>
      <w:r w:rsidR="00922E29" w:rsidRPr="003F7600">
        <w:rPr>
          <w:rFonts w:asciiTheme="majorHAnsi" w:hAnsiTheme="majorHAnsi" w:cstheme="majorHAnsi"/>
          <w:sz w:val="24"/>
          <w:szCs w:val="24"/>
        </w:rPr>
        <w:t>/Carers</w:t>
      </w:r>
      <w:r w:rsidRPr="003F7600">
        <w:rPr>
          <w:rFonts w:asciiTheme="majorHAnsi" w:hAnsiTheme="majorHAnsi" w:cstheme="majorHAnsi"/>
          <w:sz w:val="24"/>
          <w:szCs w:val="24"/>
        </w:rPr>
        <w:t xml:space="preserve"> can choose </w:t>
      </w:r>
      <w:r w:rsidR="00A4770F" w:rsidRPr="003F7600">
        <w:rPr>
          <w:rFonts w:asciiTheme="majorHAnsi" w:hAnsiTheme="majorHAnsi" w:cstheme="majorHAnsi"/>
          <w:sz w:val="24"/>
          <w:szCs w:val="24"/>
        </w:rPr>
        <w:t>from the following options</w:t>
      </w:r>
      <w:r w:rsidR="00512B7C" w:rsidRPr="003F7600">
        <w:rPr>
          <w:rFonts w:asciiTheme="majorHAnsi" w:hAnsiTheme="majorHAnsi" w:cstheme="majorHAnsi"/>
          <w:sz w:val="24"/>
          <w:szCs w:val="24"/>
        </w:rPr>
        <w:t>:</w:t>
      </w:r>
    </w:p>
    <w:tbl>
      <w:tblPr>
        <w:tblStyle w:val="PlainTable1"/>
        <w:tblpPr w:leftFromText="180" w:rightFromText="180" w:vertAnchor="text" w:horzAnchor="margin" w:tblpXSpec="center" w:tblpY="179"/>
        <w:tblW w:w="10568" w:type="dxa"/>
        <w:tblLook w:val="04A0" w:firstRow="1" w:lastRow="0" w:firstColumn="1" w:lastColumn="0" w:noHBand="0" w:noVBand="1"/>
      </w:tblPr>
      <w:tblGrid>
        <w:gridCol w:w="2780"/>
        <w:gridCol w:w="1688"/>
        <w:gridCol w:w="1218"/>
        <w:gridCol w:w="1342"/>
        <w:gridCol w:w="1624"/>
        <w:gridCol w:w="1916"/>
      </w:tblGrid>
      <w:tr w:rsidR="00A4770F" w:rsidRPr="008C2FF4" w14:paraId="1EEF0D7F" w14:textId="77777777" w:rsidTr="42FEFC4E">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780" w:type="dxa"/>
            <w:hideMark/>
          </w:tcPr>
          <w:p w14:paraId="1C9C1787" w14:textId="77777777" w:rsidR="00A4770F" w:rsidRPr="008C2FF4" w:rsidRDefault="00A4770F" w:rsidP="002A6A3C">
            <w:pPr>
              <w:widowControl w:val="0"/>
              <w:rPr>
                <w:rFonts w:asciiTheme="minorHAnsi" w:hAnsiTheme="minorHAnsi" w:cstheme="minorHAnsi"/>
                <w14:ligatures w14:val="none"/>
              </w:rPr>
            </w:pPr>
            <w:r w:rsidRPr="008C2FF4">
              <w:rPr>
                <w:rFonts w:asciiTheme="minorHAnsi" w:hAnsiTheme="minorHAnsi" w:cstheme="minorHAnsi"/>
                <w14:ligatures w14:val="none"/>
              </w:rPr>
              <w:t xml:space="preserve"> Options </w:t>
            </w:r>
          </w:p>
        </w:tc>
        <w:tc>
          <w:tcPr>
            <w:tcW w:w="1688" w:type="dxa"/>
          </w:tcPr>
          <w:p w14:paraId="2B3F60D3" w14:textId="77777777" w:rsidR="00A4770F" w:rsidRPr="008C2FF4" w:rsidRDefault="00A4770F" w:rsidP="002A6A3C">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 xml:space="preserve">Times </w:t>
            </w:r>
          </w:p>
        </w:tc>
        <w:tc>
          <w:tcPr>
            <w:tcW w:w="1218" w:type="dxa"/>
            <w:hideMark/>
          </w:tcPr>
          <w:p w14:paraId="39723CC5" w14:textId="6A908A60" w:rsidR="00A4770F" w:rsidRPr="008C2FF4" w:rsidRDefault="00A4770F" w:rsidP="002A6A3C">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Funded Hours</w:t>
            </w:r>
          </w:p>
        </w:tc>
        <w:tc>
          <w:tcPr>
            <w:tcW w:w="1342" w:type="dxa"/>
            <w:hideMark/>
          </w:tcPr>
          <w:p w14:paraId="6E921B4B" w14:textId="77777777" w:rsidR="00A4770F" w:rsidRPr="008C2FF4" w:rsidRDefault="00A4770F" w:rsidP="002A6A3C">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 xml:space="preserve">Additional Hours </w:t>
            </w:r>
          </w:p>
        </w:tc>
        <w:tc>
          <w:tcPr>
            <w:tcW w:w="1624" w:type="dxa"/>
            <w:hideMark/>
          </w:tcPr>
          <w:p w14:paraId="762E0241" w14:textId="0B3F7556" w:rsidR="00A4770F" w:rsidRPr="008C2FF4" w:rsidRDefault="00A4770F" w:rsidP="002A6A3C">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C2FF4">
              <w:rPr>
                <w:rFonts w:asciiTheme="minorHAnsi" w:hAnsiTheme="minorHAnsi" w:cstheme="minorHAnsi"/>
                <w14:ligatures w14:val="none"/>
              </w:rPr>
              <w:t xml:space="preserve">Entitlement to </w:t>
            </w:r>
            <w:r w:rsidRPr="008C2FF4">
              <w:rPr>
                <w:rFonts w:asciiTheme="minorHAnsi" w:hAnsiTheme="minorHAnsi" w:cstheme="minorHAnsi"/>
              </w:rPr>
              <w:t xml:space="preserve">Extended free childcare for </w:t>
            </w:r>
            <w:r w:rsidR="003F7600" w:rsidRPr="008C2FF4">
              <w:rPr>
                <w:rFonts w:asciiTheme="minorHAnsi" w:hAnsiTheme="minorHAnsi" w:cstheme="minorHAnsi"/>
              </w:rPr>
              <w:t>3- and 4-year-old</w:t>
            </w:r>
            <w:r w:rsidR="003F7600" w:rsidRPr="008C2FF4">
              <w:rPr>
                <w:rFonts w:asciiTheme="minorHAnsi" w:hAnsiTheme="minorHAnsi" w:cstheme="minorHAnsi"/>
                <w:b w:val="0"/>
                <w:bCs w:val="0"/>
              </w:rPr>
              <w:t>s</w:t>
            </w:r>
            <w:r w:rsidR="000B1805" w:rsidRPr="008C2FF4">
              <w:rPr>
                <w:rFonts w:asciiTheme="minorHAnsi" w:hAnsiTheme="minorHAnsi" w:cstheme="minorHAnsi"/>
              </w:rPr>
              <w:t>**</w:t>
            </w:r>
          </w:p>
          <w:p w14:paraId="5E197B1C" w14:textId="58ACCDB9" w:rsidR="00A4770F" w:rsidRPr="008C2FF4" w:rsidRDefault="00A4770F" w:rsidP="002A6A3C">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rPr>
              <w:t xml:space="preserve">Charge for placement </w:t>
            </w:r>
            <w:r w:rsidR="00F557A8" w:rsidRPr="008C2FF4">
              <w:rPr>
                <w:rFonts w:asciiTheme="minorHAnsi" w:hAnsiTheme="minorHAnsi" w:cstheme="minorHAnsi"/>
              </w:rPr>
              <w:t>per week</w:t>
            </w:r>
          </w:p>
        </w:tc>
        <w:tc>
          <w:tcPr>
            <w:tcW w:w="1916" w:type="dxa"/>
          </w:tcPr>
          <w:p w14:paraId="1294D8FC" w14:textId="06911E58" w:rsidR="00A4770F" w:rsidRPr="008C2FF4" w:rsidRDefault="00A4770F" w:rsidP="1D5359A1">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1D5359A1">
              <w:rPr>
                <w:rFonts w:asciiTheme="minorHAnsi" w:hAnsiTheme="minorHAnsi" w:cstheme="minorBidi"/>
                <w14:ligatures w14:val="none"/>
              </w:rPr>
              <w:t xml:space="preserve">Non </w:t>
            </w:r>
            <w:r w:rsidR="003F7600" w:rsidRPr="1D5359A1">
              <w:rPr>
                <w:rFonts w:asciiTheme="minorHAnsi" w:hAnsiTheme="minorHAnsi" w:cstheme="minorBidi"/>
                <w14:ligatures w14:val="none"/>
              </w:rPr>
              <w:t>entitlement to</w:t>
            </w:r>
            <w:r w:rsidRPr="1D5359A1">
              <w:rPr>
                <w:rFonts w:asciiTheme="minorHAnsi" w:hAnsiTheme="minorHAnsi" w:cstheme="minorBidi"/>
                <w14:ligatures w14:val="none"/>
              </w:rPr>
              <w:t xml:space="preserve"> </w:t>
            </w:r>
            <w:r w:rsidRPr="1D5359A1">
              <w:rPr>
                <w:rFonts w:asciiTheme="minorHAnsi" w:hAnsiTheme="minorHAnsi" w:cstheme="minorBidi"/>
              </w:rPr>
              <w:t xml:space="preserve">Extended free childcare for </w:t>
            </w:r>
            <w:bookmarkStart w:id="0" w:name="_Int_h9un9YfR"/>
            <w:proofErr w:type="gramStart"/>
            <w:r w:rsidRPr="1D5359A1">
              <w:rPr>
                <w:rFonts w:asciiTheme="minorHAnsi" w:hAnsiTheme="minorHAnsi" w:cstheme="minorBidi"/>
              </w:rPr>
              <w:t>3 and 4 year</w:t>
            </w:r>
            <w:proofErr w:type="gramEnd"/>
            <w:r w:rsidRPr="1D5359A1">
              <w:rPr>
                <w:rFonts w:asciiTheme="minorHAnsi" w:hAnsiTheme="minorHAnsi" w:cstheme="minorBidi"/>
              </w:rPr>
              <w:t xml:space="preserve"> olds</w:t>
            </w:r>
            <w:bookmarkEnd w:id="0"/>
          </w:p>
          <w:p w14:paraId="73550007" w14:textId="4EF64212" w:rsidR="00A4770F" w:rsidRPr="008C2FF4" w:rsidRDefault="00A4770F" w:rsidP="002A6A3C">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rPr>
              <w:t xml:space="preserve">Charge for </w:t>
            </w:r>
            <w:r w:rsidR="003F7600" w:rsidRPr="008C2FF4">
              <w:rPr>
                <w:rFonts w:asciiTheme="minorHAnsi" w:hAnsiTheme="minorHAnsi" w:cstheme="minorHAnsi"/>
              </w:rPr>
              <w:t>placement</w:t>
            </w:r>
            <w:r w:rsidR="003F7600" w:rsidRPr="008C2FF4">
              <w:rPr>
                <w:rFonts w:asciiTheme="minorHAnsi" w:hAnsiTheme="minorHAnsi" w:cstheme="minorHAnsi"/>
                <w14:ligatures w14:val="none"/>
              </w:rPr>
              <w:t xml:space="preserve"> per</w:t>
            </w:r>
            <w:r w:rsidR="00F557A8" w:rsidRPr="008C2FF4">
              <w:rPr>
                <w:rFonts w:asciiTheme="minorHAnsi" w:hAnsiTheme="minorHAnsi" w:cstheme="minorHAnsi"/>
                <w14:ligatures w14:val="none"/>
              </w:rPr>
              <w:t xml:space="preserve"> week</w:t>
            </w:r>
          </w:p>
        </w:tc>
      </w:tr>
      <w:tr w:rsidR="00A4770F" w:rsidRPr="008C2FF4" w14:paraId="08ACAB77" w14:textId="77777777" w:rsidTr="42FEFC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780" w:type="dxa"/>
            <w:hideMark/>
          </w:tcPr>
          <w:p w14:paraId="53E58BD7" w14:textId="7C7B3F4C" w:rsidR="00A4770F" w:rsidRPr="008C2FF4" w:rsidRDefault="00A4770F" w:rsidP="002A6A3C">
            <w:pPr>
              <w:widowControl w:val="0"/>
              <w:rPr>
                <w:rFonts w:asciiTheme="minorHAnsi" w:hAnsiTheme="minorHAnsi" w:cstheme="minorHAnsi"/>
                <w14:ligatures w14:val="none"/>
              </w:rPr>
            </w:pPr>
            <w:r w:rsidRPr="008C2FF4">
              <w:rPr>
                <w:rFonts w:asciiTheme="minorHAnsi" w:hAnsiTheme="minorHAnsi" w:cstheme="minorHAnsi"/>
                <w14:ligatures w14:val="none"/>
              </w:rPr>
              <w:t>Five mornings</w:t>
            </w:r>
            <w:r w:rsidR="00F557A8" w:rsidRPr="008C2FF4">
              <w:rPr>
                <w:rFonts w:asciiTheme="minorHAnsi" w:hAnsiTheme="minorHAnsi" w:cstheme="minorHAnsi"/>
                <w14:ligatures w14:val="none"/>
              </w:rPr>
              <w:t xml:space="preserve"> </w:t>
            </w:r>
            <w:r w:rsidRPr="008C2FF4">
              <w:rPr>
                <w:rFonts w:asciiTheme="minorHAnsi" w:hAnsiTheme="minorHAnsi" w:cstheme="minorHAnsi"/>
                <w14:ligatures w14:val="none"/>
              </w:rPr>
              <w:t>a week</w:t>
            </w:r>
          </w:p>
        </w:tc>
        <w:tc>
          <w:tcPr>
            <w:tcW w:w="1688" w:type="dxa"/>
          </w:tcPr>
          <w:p w14:paraId="2832949E" w14:textId="4325A11B" w:rsidR="00A4770F" w:rsidRPr="008C2FF4" w:rsidRDefault="00F557A8" w:rsidP="08BCC2E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8.45-11.45</w:t>
            </w:r>
          </w:p>
        </w:tc>
        <w:tc>
          <w:tcPr>
            <w:tcW w:w="1218" w:type="dxa"/>
            <w:hideMark/>
          </w:tcPr>
          <w:p w14:paraId="377C3F40" w14:textId="08B87904" w:rsidR="00A4770F" w:rsidRPr="008C2FF4" w:rsidRDefault="00A4770F"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15</w:t>
            </w:r>
            <w:r w:rsidR="00512B7C" w:rsidRPr="008C2FF4">
              <w:rPr>
                <w:rFonts w:asciiTheme="minorHAnsi" w:hAnsiTheme="minorHAnsi" w:cstheme="minorHAnsi"/>
                <w14:ligatures w14:val="none"/>
              </w:rPr>
              <w:t>*</w:t>
            </w:r>
          </w:p>
        </w:tc>
        <w:tc>
          <w:tcPr>
            <w:tcW w:w="1342" w:type="dxa"/>
            <w:shd w:val="clear" w:color="auto" w:fill="A6A6A6" w:themeFill="background1" w:themeFillShade="A6"/>
          </w:tcPr>
          <w:p w14:paraId="34934986" w14:textId="77777777" w:rsidR="00A4770F" w:rsidRPr="008C2FF4" w:rsidRDefault="00A4770F"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p>
        </w:tc>
        <w:tc>
          <w:tcPr>
            <w:tcW w:w="1624" w:type="dxa"/>
            <w:shd w:val="clear" w:color="auto" w:fill="A6A6A6" w:themeFill="background1" w:themeFillShade="A6"/>
          </w:tcPr>
          <w:p w14:paraId="11787A44" w14:textId="77777777" w:rsidR="00A4770F" w:rsidRPr="008C2FF4" w:rsidRDefault="00A4770F"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p>
        </w:tc>
        <w:tc>
          <w:tcPr>
            <w:tcW w:w="1916" w:type="dxa"/>
            <w:shd w:val="clear" w:color="auto" w:fill="A6A6A6" w:themeFill="background1" w:themeFillShade="A6"/>
          </w:tcPr>
          <w:p w14:paraId="55F73B59" w14:textId="77777777" w:rsidR="00A4770F" w:rsidRPr="008C2FF4" w:rsidRDefault="00A4770F"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p>
        </w:tc>
      </w:tr>
      <w:tr w:rsidR="00F557A8" w:rsidRPr="008C2FF4" w14:paraId="13AE5B86" w14:textId="77777777" w:rsidTr="42FEFC4E">
        <w:trPr>
          <w:trHeight w:val="367"/>
        </w:trPr>
        <w:tc>
          <w:tcPr>
            <w:cnfStyle w:val="001000000000" w:firstRow="0" w:lastRow="0" w:firstColumn="1" w:lastColumn="0" w:oddVBand="0" w:evenVBand="0" w:oddHBand="0" w:evenHBand="0" w:firstRowFirstColumn="0" w:firstRowLastColumn="0" w:lastRowFirstColumn="0" w:lastRowLastColumn="0"/>
            <w:tcW w:w="2780" w:type="dxa"/>
          </w:tcPr>
          <w:p w14:paraId="41C4868E" w14:textId="33996F7C" w:rsidR="00F557A8" w:rsidRPr="008C2FF4" w:rsidRDefault="00F557A8" w:rsidP="002A6A3C">
            <w:pPr>
              <w:widowControl w:val="0"/>
              <w:rPr>
                <w:rFonts w:asciiTheme="minorHAnsi" w:hAnsiTheme="minorHAnsi" w:cstheme="minorHAnsi"/>
                <w14:ligatures w14:val="none"/>
              </w:rPr>
            </w:pPr>
            <w:r w:rsidRPr="008C2FF4">
              <w:rPr>
                <w:rFonts w:asciiTheme="minorHAnsi" w:hAnsiTheme="minorHAnsi" w:cstheme="minorHAnsi"/>
                <w14:ligatures w14:val="none"/>
              </w:rPr>
              <w:t>Five afternoons a week</w:t>
            </w:r>
          </w:p>
        </w:tc>
        <w:tc>
          <w:tcPr>
            <w:tcW w:w="1688" w:type="dxa"/>
          </w:tcPr>
          <w:p w14:paraId="2B6ABBF3" w14:textId="0748B7A6" w:rsidR="00F557A8" w:rsidRPr="008C2FF4" w:rsidRDefault="00F557A8" w:rsidP="08BCC2ED">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12.15-3.15</w:t>
            </w:r>
          </w:p>
        </w:tc>
        <w:tc>
          <w:tcPr>
            <w:tcW w:w="1218" w:type="dxa"/>
          </w:tcPr>
          <w:p w14:paraId="38B912E6" w14:textId="2116F4C2" w:rsidR="00F557A8" w:rsidRPr="008C2FF4" w:rsidRDefault="00F557A8"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15</w:t>
            </w:r>
            <w:r w:rsidR="00512B7C" w:rsidRPr="008C2FF4">
              <w:rPr>
                <w:rFonts w:asciiTheme="minorHAnsi" w:hAnsiTheme="minorHAnsi" w:cstheme="minorHAnsi"/>
                <w14:ligatures w14:val="none"/>
              </w:rPr>
              <w:t>*</w:t>
            </w:r>
          </w:p>
        </w:tc>
        <w:tc>
          <w:tcPr>
            <w:tcW w:w="1342" w:type="dxa"/>
            <w:shd w:val="clear" w:color="auto" w:fill="A6A6A6" w:themeFill="background1" w:themeFillShade="A6"/>
          </w:tcPr>
          <w:p w14:paraId="2F16CF2F" w14:textId="77777777" w:rsidR="00F557A8" w:rsidRPr="008C2FF4" w:rsidRDefault="00F557A8"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c>
          <w:tcPr>
            <w:tcW w:w="1624" w:type="dxa"/>
            <w:shd w:val="clear" w:color="auto" w:fill="A6A6A6" w:themeFill="background1" w:themeFillShade="A6"/>
          </w:tcPr>
          <w:p w14:paraId="1916F872" w14:textId="77777777" w:rsidR="00F557A8" w:rsidRPr="008C2FF4" w:rsidRDefault="00F557A8"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c>
          <w:tcPr>
            <w:tcW w:w="1916" w:type="dxa"/>
            <w:shd w:val="clear" w:color="auto" w:fill="A6A6A6" w:themeFill="background1" w:themeFillShade="A6"/>
          </w:tcPr>
          <w:p w14:paraId="2145F400" w14:textId="77777777" w:rsidR="00F557A8" w:rsidRPr="008C2FF4" w:rsidRDefault="00F557A8"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r>
      <w:tr w:rsidR="00A4770F" w:rsidRPr="008C2FF4" w14:paraId="0D429768" w14:textId="77777777" w:rsidTr="42FEFC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780" w:type="dxa"/>
            <w:hideMark/>
          </w:tcPr>
          <w:p w14:paraId="633A9772" w14:textId="77777777" w:rsidR="00A4770F" w:rsidRPr="008C2FF4" w:rsidRDefault="00A4770F" w:rsidP="002A6A3C">
            <w:pPr>
              <w:widowControl w:val="0"/>
              <w:jc w:val="both"/>
              <w:rPr>
                <w:rFonts w:asciiTheme="minorHAnsi" w:hAnsiTheme="minorHAnsi" w:cstheme="minorHAnsi"/>
                <w14:ligatures w14:val="none"/>
              </w:rPr>
            </w:pPr>
            <w:r w:rsidRPr="008C2FF4">
              <w:rPr>
                <w:rFonts w:asciiTheme="minorHAnsi" w:hAnsiTheme="minorHAnsi" w:cstheme="minorHAnsi"/>
                <w14:ligatures w14:val="none"/>
              </w:rPr>
              <w:t xml:space="preserve">Five Days </w:t>
            </w:r>
          </w:p>
        </w:tc>
        <w:tc>
          <w:tcPr>
            <w:tcW w:w="1688" w:type="dxa"/>
          </w:tcPr>
          <w:p w14:paraId="59D0D87D" w14:textId="7FDD891D" w:rsidR="00A4770F" w:rsidRPr="008C2FF4" w:rsidRDefault="00A4770F" w:rsidP="08BCC2E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rPr>
              <w:t>8.</w:t>
            </w:r>
            <w:r w:rsidR="00F557A8" w:rsidRPr="008C2FF4">
              <w:rPr>
                <w:rFonts w:asciiTheme="minorHAnsi" w:hAnsiTheme="minorHAnsi" w:cstheme="minorHAnsi"/>
              </w:rPr>
              <w:t>45-3.15</w:t>
            </w:r>
          </w:p>
        </w:tc>
        <w:tc>
          <w:tcPr>
            <w:tcW w:w="1218" w:type="dxa"/>
            <w:hideMark/>
          </w:tcPr>
          <w:p w14:paraId="3C0E18B7" w14:textId="28074D52" w:rsidR="00A4770F" w:rsidRPr="008C2FF4" w:rsidRDefault="00F557A8"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15</w:t>
            </w:r>
            <w:r w:rsidR="00512B7C" w:rsidRPr="008C2FF4">
              <w:rPr>
                <w:rFonts w:asciiTheme="minorHAnsi" w:hAnsiTheme="minorHAnsi" w:cstheme="minorHAnsi"/>
                <w14:ligatures w14:val="none"/>
              </w:rPr>
              <w:t>*</w:t>
            </w:r>
          </w:p>
        </w:tc>
        <w:tc>
          <w:tcPr>
            <w:tcW w:w="1342" w:type="dxa"/>
            <w:hideMark/>
          </w:tcPr>
          <w:p w14:paraId="03D6EE24" w14:textId="4E9A1D38" w:rsidR="00A4770F" w:rsidRPr="008C2FF4" w:rsidRDefault="00A4770F"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 1</w:t>
            </w:r>
            <w:r w:rsidR="00512B7C" w:rsidRPr="008C2FF4">
              <w:rPr>
                <w:rFonts w:asciiTheme="minorHAnsi" w:hAnsiTheme="minorHAnsi" w:cstheme="minorHAnsi"/>
                <w14:ligatures w14:val="none"/>
              </w:rPr>
              <w:t>7.5</w:t>
            </w:r>
          </w:p>
        </w:tc>
        <w:tc>
          <w:tcPr>
            <w:tcW w:w="1624" w:type="dxa"/>
            <w:shd w:val="clear" w:color="auto" w:fill="A6A6A6" w:themeFill="background1" w:themeFillShade="A6"/>
            <w:hideMark/>
          </w:tcPr>
          <w:p w14:paraId="677A7D65" w14:textId="77777777" w:rsidR="00A4770F" w:rsidRPr="008C2FF4" w:rsidRDefault="00A4770F"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p>
        </w:tc>
        <w:tc>
          <w:tcPr>
            <w:tcW w:w="1916" w:type="dxa"/>
          </w:tcPr>
          <w:p w14:paraId="61296CDF" w14:textId="457B1C3B" w:rsidR="00A4770F" w:rsidRPr="008C2FF4" w:rsidRDefault="00F557A8" w:rsidP="42FEFC4E">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14:ligatures w14:val="none"/>
              </w:rPr>
            </w:pPr>
            <w:r w:rsidRPr="42FEFC4E">
              <w:rPr>
                <w:rFonts w:asciiTheme="minorHAnsi" w:hAnsiTheme="minorHAnsi" w:cstheme="minorBidi"/>
                <w14:ligatures w14:val="none"/>
              </w:rPr>
              <w:t>£</w:t>
            </w:r>
            <w:r w:rsidR="68668AF7" w:rsidRPr="42FEFC4E">
              <w:rPr>
                <w:rFonts w:asciiTheme="minorHAnsi" w:hAnsiTheme="minorHAnsi" w:cstheme="minorBidi"/>
                <w14:ligatures w14:val="none"/>
              </w:rPr>
              <w:t>91</w:t>
            </w:r>
            <w:r w:rsidR="4BEF9F92" w:rsidRPr="42FEFC4E">
              <w:rPr>
                <w:rFonts w:asciiTheme="minorHAnsi" w:hAnsiTheme="minorHAnsi" w:cstheme="minorBidi"/>
                <w14:ligatures w14:val="none"/>
              </w:rPr>
              <w:t>.8</w:t>
            </w:r>
            <w:r w:rsidR="46B8E656" w:rsidRPr="42FEFC4E">
              <w:rPr>
                <w:rFonts w:asciiTheme="minorHAnsi" w:hAnsiTheme="minorHAnsi" w:cstheme="minorBidi"/>
                <w14:ligatures w14:val="none"/>
              </w:rPr>
              <w:t>7</w:t>
            </w:r>
          </w:p>
        </w:tc>
      </w:tr>
      <w:tr w:rsidR="00A4770F" w:rsidRPr="008C2FF4" w14:paraId="0E993704" w14:textId="77777777" w:rsidTr="42FEFC4E">
        <w:trPr>
          <w:trHeight w:val="378"/>
        </w:trPr>
        <w:tc>
          <w:tcPr>
            <w:cnfStyle w:val="001000000000" w:firstRow="0" w:lastRow="0" w:firstColumn="1" w:lastColumn="0" w:oddVBand="0" w:evenVBand="0" w:oddHBand="0" w:evenHBand="0" w:firstRowFirstColumn="0" w:firstRowLastColumn="0" w:lastRowFirstColumn="0" w:lastRowLastColumn="0"/>
            <w:tcW w:w="2780" w:type="dxa"/>
          </w:tcPr>
          <w:p w14:paraId="4EB735F1" w14:textId="77777777" w:rsidR="00A4770F" w:rsidRPr="008C2FF4" w:rsidRDefault="00A4770F" w:rsidP="002A6A3C">
            <w:pPr>
              <w:widowControl w:val="0"/>
              <w:rPr>
                <w:rFonts w:asciiTheme="minorHAnsi" w:hAnsiTheme="minorHAnsi" w:cstheme="minorHAnsi"/>
                <w14:ligatures w14:val="none"/>
              </w:rPr>
            </w:pPr>
            <w:r w:rsidRPr="008C2FF4">
              <w:rPr>
                <w:rFonts w:asciiTheme="minorHAnsi" w:hAnsiTheme="minorHAnsi" w:cstheme="minorHAnsi"/>
                <w14:ligatures w14:val="none"/>
              </w:rPr>
              <w:t xml:space="preserve">Five Days </w:t>
            </w:r>
          </w:p>
        </w:tc>
        <w:tc>
          <w:tcPr>
            <w:tcW w:w="1688" w:type="dxa"/>
          </w:tcPr>
          <w:p w14:paraId="659D2B20" w14:textId="28DEA4A1" w:rsidR="00A4770F" w:rsidRPr="008C2FF4" w:rsidRDefault="00A4770F" w:rsidP="08BCC2ED">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rPr>
              <w:t>8</w:t>
            </w:r>
            <w:r w:rsidR="00F557A8" w:rsidRPr="008C2FF4">
              <w:rPr>
                <w:rFonts w:asciiTheme="minorHAnsi" w:hAnsiTheme="minorHAnsi" w:cstheme="minorHAnsi"/>
              </w:rPr>
              <w:t>.45-2.45</w:t>
            </w:r>
          </w:p>
        </w:tc>
        <w:tc>
          <w:tcPr>
            <w:tcW w:w="1218" w:type="dxa"/>
          </w:tcPr>
          <w:p w14:paraId="598C5CE4" w14:textId="28713DC5" w:rsidR="00A4770F" w:rsidRPr="008C2FF4" w:rsidRDefault="00A4770F"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15</w:t>
            </w:r>
            <w:r w:rsidR="00512B7C" w:rsidRPr="008C2FF4">
              <w:rPr>
                <w:rFonts w:asciiTheme="minorHAnsi" w:hAnsiTheme="minorHAnsi" w:cstheme="minorHAnsi"/>
                <w14:ligatures w14:val="none"/>
              </w:rPr>
              <w:t>*</w:t>
            </w:r>
          </w:p>
        </w:tc>
        <w:tc>
          <w:tcPr>
            <w:tcW w:w="1342" w:type="dxa"/>
          </w:tcPr>
          <w:p w14:paraId="78D470BD" w14:textId="35C83C31" w:rsidR="00A4770F" w:rsidRPr="008C2FF4" w:rsidRDefault="00F557A8"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15</w:t>
            </w:r>
          </w:p>
        </w:tc>
        <w:tc>
          <w:tcPr>
            <w:tcW w:w="1624" w:type="dxa"/>
            <w:shd w:val="clear" w:color="auto" w:fill="A6A6A6" w:themeFill="background1" w:themeFillShade="A6"/>
          </w:tcPr>
          <w:p w14:paraId="08F601AB" w14:textId="38D15160" w:rsidR="00A4770F" w:rsidRPr="008C2FF4" w:rsidRDefault="00A4770F" w:rsidP="08BCC2ED">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c>
          <w:tcPr>
            <w:tcW w:w="1916" w:type="dxa"/>
          </w:tcPr>
          <w:p w14:paraId="60AAAC19" w14:textId="3D7917FA" w:rsidR="00A4770F" w:rsidRPr="008C2FF4" w:rsidRDefault="00F557A8" w:rsidP="42FEFC4E">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14:ligatures w14:val="none"/>
              </w:rPr>
            </w:pPr>
            <w:r w:rsidRPr="42FEFC4E">
              <w:rPr>
                <w:rFonts w:asciiTheme="minorHAnsi" w:hAnsiTheme="minorHAnsi" w:cstheme="minorBidi"/>
                <w14:ligatures w14:val="none"/>
              </w:rPr>
              <w:t>£7</w:t>
            </w:r>
            <w:r w:rsidR="73912B0C" w:rsidRPr="42FEFC4E">
              <w:rPr>
                <w:rFonts w:asciiTheme="minorHAnsi" w:hAnsiTheme="minorHAnsi" w:cstheme="minorBidi"/>
                <w14:ligatures w14:val="none"/>
              </w:rPr>
              <w:t>8.75</w:t>
            </w:r>
          </w:p>
        </w:tc>
      </w:tr>
      <w:tr w:rsidR="00512B7C" w:rsidRPr="008C2FF4" w14:paraId="74D010C6" w14:textId="77777777" w:rsidTr="42FEFC4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780" w:type="dxa"/>
          </w:tcPr>
          <w:p w14:paraId="26E05891" w14:textId="754CFDEC" w:rsidR="00A4770F" w:rsidRPr="008C2FF4" w:rsidRDefault="00F557A8" w:rsidP="002A6A3C">
            <w:pPr>
              <w:widowControl w:val="0"/>
              <w:rPr>
                <w:rFonts w:asciiTheme="minorHAnsi" w:hAnsiTheme="minorHAnsi" w:cstheme="minorHAnsi"/>
                <w14:ligatures w14:val="none"/>
              </w:rPr>
            </w:pPr>
            <w:r w:rsidRPr="008C2FF4">
              <w:rPr>
                <w:rFonts w:asciiTheme="minorHAnsi" w:hAnsiTheme="minorHAnsi" w:cstheme="minorHAnsi"/>
                <w14:ligatures w14:val="none"/>
              </w:rPr>
              <w:t>Five Days</w:t>
            </w:r>
          </w:p>
        </w:tc>
        <w:tc>
          <w:tcPr>
            <w:tcW w:w="1688" w:type="dxa"/>
          </w:tcPr>
          <w:p w14:paraId="07B26A6D" w14:textId="1D1DB2E3" w:rsidR="00A4770F" w:rsidRPr="008C2FF4" w:rsidRDefault="00F557A8" w:rsidP="08BCC2E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14:ligatures w14:val="none"/>
              </w:rPr>
            </w:pPr>
            <w:r w:rsidRPr="008C2FF4">
              <w:rPr>
                <w:rFonts w:asciiTheme="minorHAnsi" w:hAnsiTheme="minorHAnsi" w:cstheme="minorHAnsi"/>
                <w:color w:val="000000" w:themeColor="text1"/>
                <w14:ligatures w14:val="none"/>
              </w:rPr>
              <w:t>8.45-3.15</w:t>
            </w:r>
          </w:p>
        </w:tc>
        <w:tc>
          <w:tcPr>
            <w:tcW w:w="1218" w:type="dxa"/>
          </w:tcPr>
          <w:p w14:paraId="62A99077" w14:textId="42C68A70" w:rsidR="00A4770F" w:rsidRPr="008C2FF4" w:rsidRDefault="00512B7C"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30**</w:t>
            </w:r>
          </w:p>
        </w:tc>
        <w:tc>
          <w:tcPr>
            <w:tcW w:w="1342" w:type="dxa"/>
          </w:tcPr>
          <w:p w14:paraId="1E182044" w14:textId="3E4D1412" w:rsidR="00A4770F" w:rsidRPr="008C2FF4" w:rsidRDefault="00512B7C" w:rsidP="002A6A3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2.5</w:t>
            </w:r>
          </w:p>
        </w:tc>
        <w:tc>
          <w:tcPr>
            <w:tcW w:w="1624" w:type="dxa"/>
          </w:tcPr>
          <w:p w14:paraId="1E9A8DEC" w14:textId="30737216" w:rsidR="00A4770F" w:rsidRPr="008C2FF4" w:rsidRDefault="00F557A8" w:rsidP="42FEFC4E">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14:ligatures w14:val="none"/>
              </w:rPr>
            </w:pPr>
            <w:r w:rsidRPr="42FEFC4E">
              <w:rPr>
                <w:rFonts w:asciiTheme="minorHAnsi" w:hAnsiTheme="minorHAnsi" w:cstheme="minorBidi"/>
                <w:color w:val="000000" w:themeColor="text1"/>
              </w:rPr>
              <w:t>£1</w:t>
            </w:r>
            <w:r w:rsidR="6B725028" w:rsidRPr="42FEFC4E">
              <w:rPr>
                <w:rFonts w:asciiTheme="minorHAnsi" w:hAnsiTheme="minorHAnsi" w:cstheme="minorBidi"/>
                <w:color w:val="000000" w:themeColor="text1"/>
              </w:rPr>
              <w:t>3.12</w:t>
            </w:r>
          </w:p>
        </w:tc>
        <w:tc>
          <w:tcPr>
            <w:tcW w:w="1916" w:type="dxa"/>
            <w:shd w:val="clear" w:color="auto" w:fill="A6A6A6" w:themeFill="background1" w:themeFillShade="A6"/>
          </w:tcPr>
          <w:p w14:paraId="2A435992" w14:textId="7C2D6DAD" w:rsidR="00A4770F" w:rsidRPr="008C2FF4" w:rsidRDefault="00A4770F" w:rsidP="08BCC2E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512B7C" w:rsidRPr="008C2FF4" w14:paraId="161E35E8" w14:textId="77777777" w:rsidTr="42FEFC4E">
        <w:trPr>
          <w:trHeight w:val="378"/>
        </w:trPr>
        <w:tc>
          <w:tcPr>
            <w:cnfStyle w:val="001000000000" w:firstRow="0" w:lastRow="0" w:firstColumn="1" w:lastColumn="0" w:oddVBand="0" w:evenVBand="0" w:oddHBand="0" w:evenHBand="0" w:firstRowFirstColumn="0" w:firstRowLastColumn="0" w:lastRowFirstColumn="0" w:lastRowLastColumn="0"/>
            <w:tcW w:w="2780" w:type="dxa"/>
          </w:tcPr>
          <w:p w14:paraId="6D207ADB" w14:textId="1729B0AF" w:rsidR="00A4770F" w:rsidRPr="008C2FF4" w:rsidRDefault="00F557A8" w:rsidP="002A6A3C">
            <w:pPr>
              <w:widowControl w:val="0"/>
              <w:rPr>
                <w:rFonts w:asciiTheme="minorHAnsi" w:hAnsiTheme="minorHAnsi" w:cstheme="minorHAnsi"/>
                <w14:ligatures w14:val="none"/>
              </w:rPr>
            </w:pPr>
            <w:r w:rsidRPr="008C2FF4">
              <w:rPr>
                <w:rFonts w:asciiTheme="minorHAnsi" w:hAnsiTheme="minorHAnsi" w:cstheme="minorHAnsi"/>
                <w14:ligatures w14:val="none"/>
              </w:rPr>
              <w:t>Five Days</w:t>
            </w:r>
          </w:p>
        </w:tc>
        <w:tc>
          <w:tcPr>
            <w:tcW w:w="1688" w:type="dxa"/>
          </w:tcPr>
          <w:p w14:paraId="12161860" w14:textId="264D028A" w:rsidR="00A4770F" w:rsidRPr="008C2FF4" w:rsidRDefault="00F557A8" w:rsidP="08BCC2ED">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ligatures w14:val="none"/>
              </w:rPr>
            </w:pPr>
            <w:r w:rsidRPr="008C2FF4">
              <w:rPr>
                <w:rFonts w:asciiTheme="minorHAnsi" w:hAnsiTheme="minorHAnsi" w:cstheme="minorHAnsi"/>
                <w:color w:val="000000" w:themeColor="text1"/>
                <w14:ligatures w14:val="none"/>
              </w:rPr>
              <w:t>8.45-</w:t>
            </w:r>
            <w:r w:rsidR="00512B7C" w:rsidRPr="008C2FF4">
              <w:rPr>
                <w:rFonts w:asciiTheme="minorHAnsi" w:hAnsiTheme="minorHAnsi" w:cstheme="minorHAnsi"/>
                <w:color w:val="000000" w:themeColor="text1"/>
                <w14:ligatures w14:val="none"/>
              </w:rPr>
              <w:t>2.45</w:t>
            </w:r>
          </w:p>
        </w:tc>
        <w:tc>
          <w:tcPr>
            <w:tcW w:w="1218" w:type="dxa"/>
          </w:tcPr>
          <w:p w14:paraId="74B1D53E" w14:textId="50AA1840" w:rsidR="00A4770F" w:rsidRPr="008C2FF4" w:rsidRDefault="00512B7C"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r w:rsidRPr="008C2FF4">
              <w:rPr>
                <w:rFonts w:asciiTheme="minorHAnsi" w:hAnsiTheme="minorHAnsi" w:cstheme="minorHAnsi"/>
                <w14:ligatures w14:val="none"/>
              </w:rPr>
              <w:t>30**</w:t>
            </w:r>
          </w:p>
        </w:tc>
        <w:tc>
          <w:tcPr>
            <w:tcW w:w="1342" w:type="dxa"/>
            <w:shd w:val="clear" w:color="auto" w:fill="A6A6A6" w:themeFill="background1" w:themeFillShade="A6"/>
          </w:tcPr>
          <w:p w14:paraId="654E9878" w14:textId="7AFA801E" w:rsidR="00A4770F" w:rsidRPr="008C2FF4" w:rsidRDefault="00A4770F"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c>
          <w:tcPr>
            <w:tcW w:w="1624" w:type="dxa"/>
            <w:shd w:val="clear" w:color="auto" w:fill="A6A6A6" w:themeFill="background1" w:themeFillShade="A6"/>
          </w:tcPr>
          <w:p w14:paraId="133C11A2" w14:textId="77777777" w:rsidR="00A4770F" w:rsidRPr="008C2FF4" w:rsidRDefault="00A4770F" w:rsidP="002A6A3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c>
          <w:tcPr>
            <w:tcW w:w="1916" w:type="dxa"/>
            <w:shd w:val="clear" w:color="auto" w:fill="A6A6A6" w:themeFill="background1" w:themeFillShade="A6"/>
          </w:tcPr>
          <w:p w14:paraId="027D25C2" w14:textId="25662CB0" w:rsidR="00A4770F" w:rsidRPr="008C2FF4" w:rsidRDefault="00A4770F" w:rsidP="08BCC2ED">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14:ligatures w14:val="none"/>
              </w:rPr>
            </w:pPr>
          </w:p>
        </w:tc>
      </w:tr>
    </w:tbl>
    <w:p w14:paraId="66BC6A0A" w14:textId="77777777" w:rsidR="00A4770F" w:rsidRPr="008C2FF4" w:rsidRDefault="00A4770F" w:rsidP="00A26771">
      <w:pPr>
        <w:jc w:val="both"/>
        <w:rPr>
          <w:rFonts w:asciiTheme="minorHAnsi" w:hAnsiTheme="minorHAnsi" w:cstheme="minorHAnsi"/>
          <w:sz w:val="24"/>
          <w:szCs w:val="24"/>
        </w:rPr>
      </w:pPr>
    </w:p>
    <w:p w14:paraId="0F82CAF1" w14:textId="667FCB03" w:rsidR="00922E29" w:rsidRPr="003F7600" w:rsidRDefault="00922E29" w:rsidP="00922E29">
      <w:pPr>
        <w:widowControl w:val="0"/>
        <w:jc w:val="both"/>
        <w:rPr>
          <w:rFonts w:asciiTheme="majorHAnsi" w:hAnsiTheme="majorHAnsi" w:cstheme="majorHAnsi"/>
          <w:b/>
          <w:sz w:val="24"/>
          <w:szCs w:val="28"/>
        </w:rPr>
      </w:pPr>
      <w:r w:rsidRPr="003F7600">
        <w:rPr>
          <w:rFonts w:asciiTheme="majorHAnsi" w:hAnsiTheme="majorHAnsi" w:cstheme="majorHAnsi"/>
          <w:b/>
          <w:sz w:val="24"/>
          <w:szCs w:val="28"/>
        </w:rPr>
        <w:t xml:space="preserve">*15 hours Funded Hours for </w:t>
      </w:r>
      <w:r w:rsidR="003F7600" w:rsidRPr="003F7600">
        <w:rPr>
          <w:rFonts w:asciiTheme="majorHAnsi" w:hAnsiTheme="majorHAnsi" w:cstheme="majorHAnsi"/>
          <w:b/>
          <w:sz w:val="24"/>
          <w:szCs w:val="28"/>
        </w:rPr>
        <w:t>3- and 4-year-olds:</w:t>
      </w:r>
      <w:r w:rsidRPr="003F7600">
        <w:rPr>
          <w:rFonts w:asciiTheme="majorHAnsi" w:hAnsiTheme="majorHAnsi" w:cstheme="majorHAnsi"/>
          <w:b/>
          <w:sz w:val="24"/>
          <w:szCs w:val="28"/>
        </w:rPr>
        <w:t xml:space="preserve"> </w:t>
      </w:r>
      <w:r w:rsidRPr="003F7600">
        <w:rPr>
          <w:rFonts w:asciiTheme="majorHAnsi" w:hAnsiTheme="majorHAnsi" w:cstheme="majorHAnsi"/>
          <w:sz w:val="24"/>
          <w:szCs w:val="28"/>
        </w:rPr>
        <w:t xml:space="preserve">All </w:t>
      </w:r>
      <w:proofErr w:type="gramStart"/>
      <w:r w:rsidRPr="003F7600">
        <w:rPr>
          <w:rFonts w:asciiTheme="majorHAnsi" w:hAnsiTheme="majorHAnsi" w:cstheme="majorHAnsi"/>
          <w:sz w:val="24"/>
          <w:szCs w:val="28"/>
        </w:rPr>
        <w:t>3 and 4 year olds</w:t>
      </w:r>
      <w:proofErr w:type="gramEnd"/>
      <w:r w:rsidRPr="003F7600">
        <w:rPr>
          <w:rFonts w:asciiTheme="majorHAnsi" w:hAnsiTheme="majorHAnsi" w:cstheme="majorHAnsi"/>
          <w:sz w:val="24"/>
          <w:szCs w:val="28"/>
        </w:rPr>
        <w:t xml:space="preserve"> can access 15 hours of free childcare a week.</w:t>
      </w:r>
    </w:p>
    <w:p w14:paraId="27B03F77" w14:textId="163A2E0F" w:rsidR="00922E29" w:rsidRPr="003F7600" w:rsidRDefault="00922E29" w:rsidP="00922E29">
      <w:pPr>
        <w:widowControl w:val="0"/>
        <w:jc w:val="both"/>
        <w:rPr>
          <w:rFonts w:asciiTheme="majorHAnsi" w:hAnsiTheme="majorHAnsi" w:cstheme="majorHAnsi"/>
          <w:sz w:val="24"/>
          <w:szCs w:val="28"/>
        </w:rPr>
      </w:pPr>
      <w:r w:rsidRPr="003F7600">
        <w:rPr>
          <w:rFonts w:asciiTheme="majorHAnsi" w:hAnsiTheme="majorHAnsi" w:cstheme="majorHAnsi"/>
          <w:b/>
          <w:sz w:val="24"/>
          <w:szCs w:val="28"/>
        </w:rPr>
        <w:t xml:space="preserve">** Extended Hours for </w:t>
      </w:r>
      <w:r w:rsidR="003F7600" w:rsidRPr="003F7600">
        <w:rPr>
          <w:rFonts w:asciiTheme="majorHAnsi" w:hAnsiTheme="majorHAnsi" w:cstheme="majorHAnsi"/>
          <w:b/>
          <w:sz w:val="24"/>
          <w:szCs w:val="28"/>
        </w:rPr>
        <w:t>3- and 4-year-olds</w:t>
      </w:r>
      <w:r w:rsidRPr="003F7600">
        <w:rPr>
          <w:rFonts w:asciiTheme="majorHAnsi" w:hAnsiTheme="majorHAnsi" w:cstheme="majorHAnsi"/>
          <w:b/>
          <w:sz w:val="24"/>
          <w:szCs w:val="28"/>
        </w:rPr>
        <w:t xml:space="preserve"> (</w:t>
      </w:r>
      <w:proofErr w:type="gramStart"/>
      <w:r w:rsidRPr="003F7600">
        <w:rPr>
          <w:rFonts w:asciiTheme="majorHAnsi" w:hAnsiTheme="majorHAnsi" w:cstheme="majorHAnsi"/>
          <w:b/>
          <w:sz w:val="24"/>
          <w:szCs w:val="28"/>
        </w:rPr>
        <w:t>30 hour</w:t>
      </w:r>
      <w:proofErr w:type="gramEnd"/>
      <w:r w:rsidRPr="003F7600">
        <w:rPr>
          <w:rFonts w:asciiTheme="majorHAnsi" w:hAnsiTheme="majorHAnsi" w:cstheme="majorHAnsi"/>
          <w:b/>
          <w:sz w:val="24"/>
          <w:szCs w:val="28"/>
        </w:rPr>
        <w:t xml:space="preserve"> childcare offer): </w:t>
      </w:r>
      <w:r w:rsidRPr="003F7600">
        <w:rPr>
          <w:rFonts w:asciiTheme="majorHAnsi" w:hAnsiTheme="majorHAnsi" w:cstheme="majorHAnsi"/>
          <w:sz w:val="24"/>
          <w:szCs w:val="28"/>
        </w:rPr>
        <w:t xml:space="preserve">Some working families may be eligible to increase their hours up to 1140 a year. To find out more and apply visit www.childcarechoices.gov.uk or call 0300 1234 </w:t>
      </w:r>
      <w:proofErr w:type="gramStart"/>
      <w:r w:rsidRPr="003F7600">
        <w:rPr>
          <w:rFonts w:asciiTheme="majorHAnsi" w:hAnsiTheme="majorHAnsi" w:cstheme="majorHAnsi"/>
          <w:sz w:val="24"/>
          <w:szCs w:val="28"/>
        </w:rPr>
        <w:t>097</w:t>
      </w:r>
      <w:proofErr w:type="gramEnd"/>
    </w:p>
    <w:p w14:paraId="6ADF31B5" w14:textId="77777777" w:rsidR="00922E29" w:rsidRPr="003F7600" w:rsidRDefault="00922E29" w:rsidP="00A26771">
      <w:pPr>
        <w:jc w:val="both"/>
        <w:rPr>
          <w:rFonts w:asciiTheme="majorHAnsi" w:hAnsiTheme="majorHAnsi" w:cstheme="majorHAnsi"/>
          <w:sz w:val="24"/>
          <w:szCs w:val="28"/>
        </w:rPr>
      </w:pPr>
    </w:p>
    <w:p w14:paraId="2604CAB0" w14:textId="096EC1C3" w:rsidR="00A4770F" w:rsidRPr="003F7600" w:rsidRDefault="00922E29" w:rsidP="42FEFC4E">
      <w:pPr>
        <w:jc w:val="both"/>
        <w:rPr>
          <w:rFonts w:asciiTheme="majorHAnsi" w:hAnsiTheme="majorHAnsi" w:cstheme="majorBidi"/>
          <w:sz w:val="24"/>
          <w:szCs w:val="24"/>
        </w:rPr>
      </w:pPr>
      <w:r w:rsidRPr="42FEFC4E">
        <w:rPr>
          <w:rFonts w:asciiTheme="majorHAnsi" w:hAnsiTheme="majorHAnsi" w:cstheme="majorBidi"/>
          <w:sz w:val="24"/>
          <w:szCs w:val="24"/>
          <w:lang w:val="en-US"/>
          <w14:ligatures w14:val="none"/>
        </w:rPr>
        <w:t>Additional charge per week over 15 hours entitlement is £</w:t>
      </w:r>
      <w:r w:rsidR="00C30E8E" w:rsidRPr="42FEFC4E">
        <w:rPr>
          <w:rFonts w:asciiTheme="majorHAnsi" w:hAnsiTheme="majorHAnsi" w:cstheme="majorBidi"/>
          <w:sz w:val="24"/>
          <w:szCs w:val="24"/>
          <w:lang w:val="en-US"/>
          <w14:ligatures w14:val="none"/>
        </w:rPr>
        <w:t>5.</w:t>
      </w:r>
      <w:r w:rsidR="166FA4F5" w:rsidRPr="42FEFC4E">
        <w:rPr>
          <w:rFonts w:asciiTheme="majorHAnsi" w:hAnsiTheme="majorHAnsi" w:cstheme="majorBidi"/>
          <w:sz w:val="24"/>
          <w:szCs w:val="24"/>
          <w:lang w:val="en-US"/>
          <w14:ligatures w14:val="none"/>
        </w:rPr>
        <w:t xml:space="preserve">25 </w:t>
      </w:r>
      <w:r w:rsidRPr="42FEFC4E">
        <w:rPr>
          <w:rFonts w:asciiTheme="majorHAnsi" w:hAnsiTheme="majorHAnsi" w:cstheme="majorBidi"/>
          <w:sz w:val="24"/>
          <w:szCs w:val="24"/>
          <w:lang w:val="en-US"/>
          <w14:ligatures w14:val="none"/>
        </w:rPr>
        <w:t xml:space="preserve">per hour. </w:t>
      </w:r>
      <w:r w:rsidR="000B1805" w:rsidRPr="42FEFC4E">
        <w:rPr>
          <w:rFonts w:asciiTheme="majorHAnsi" w:hAnsiTheme="majorHAnsi" w:cstheme="majorBidi"/>
          <w:sz w:val="24"/>
          <w:szCs w:val="24"/>
        </w:rPr>
        <w:t>We are unable to refund Nursery fees for sessions not taken due to illness and leave of absence</w:t>
      </w:r>
      <w:r w:rsidR="00ED5393" w:rsidRPr="42FEFC4E">
        <w:rPr>
          <w:rFonts w:asciiTheme="majorHAnsi" w:hAnsiTheme="majorHAnsi" w:cstheme="majorBidi"/>
          <w:sz w:val="24"/>
          <w:szCs w:val="24"/>
        </w:rPr>
        <w:t>.</w:t>
      </w:r>
      <w:r w:rsidR="00512B7C" w:rsidRPr="42FEFC4E">
        <w:rPr>
          <w:rFonts w:asciiTheme="majorHAnsi" w:hAnsiTheme="majorHAnsi" w:cstheme="majorBidi"/>
          <w:sz w:val="24"/>
          <w:szCs w:val="24"/>
        </w:rPr>
        <w:t xml:space="preserve"> If you wish your child to have a hot lunch, there is an additional charge of £2.</w:t>
      </w:r>
      <w:r w:rsidR="00655F0F" w:rsidRPr="42FEFC4E">
        <w:rPr>
          <w:rFonts w:asciiTheme="majorHAnsi" w:hAnsiTheme="majorHAnsi" w:cstheme="majorBidi"/>
          <w:sz w:val="24"/>
          <w:szCs w:val="24"/>
        </w:rPr>
        <w:t>40</w:t>
      </w:r>
      <w:r w:rsidR="00512B7C" w:rsidRPr="42FEFC4E">
        <w:rPr>
          <w:rFonts w:asciiTheme="majorHAnsi" w:hAnsiTheme="majorHAnsi" w:cstheme="majorBidi"/>
          <w:sz w:val="24"/>
          <w:szCs w:val="24"/>
        </w:rPr>
        <w:t xml:space="preserve"> per day in addition to the costs outline</w:t>
      </w:r>
      <w:r w:rsidR="00092C6A" w:rsidRPr="42FEFC4E">
        <w:rPr>
          <w:rFonts w:asciiTheme="majorHAnsi" w:hAnsiTheme="majorHAnsi" w:cstheme="majorBidi"/>
          <w:sz w:val="24"/>
          <w:szCs w:val="24"/>
        </w:rPr>
        <w:t>d</w:t>
      </w:r>
      <w:r w:rsidR="00512B7C" w:rsidRPr="42FEFC4E">
        <w:rPr>
          <w:rFonts w:asciiTheme="majorHAnsi" w:hAnsiTheme="majorHAnsi" w:cstheme="majorBidi"/>
          <w:sz w:val="24"/>
          <w:szCs w:val="24"/>
        </w:rPr>
        <w:t xml:space="preserve"> above.</w:t>
      </w:r>
    </w:p>
    <w:p w14:paraId="0ECDF220" w14:textId="08A86D6D" w:rsidR="00A4770F" w:rsidRPr="008C2FF4" w:rsidRDefault="00A4770F" w:rsidP="00A26771">
      <w:pPr>
        <w:jc w:val="both"/>
        <w:rPr>
          <w:rFonts w:asciiTheme="minorHAnsi" w:hAnsiTheme="minorHAnsi" w:cstheme="minorHAnsi"/>
          <w:sz w:val="22"/>
          <w:szCs w:val="24"/>
        </w:rPr>
      </w:pPr>
    </w:p>
    <w:p w14:paraId="733FC816" w14:textId="7A44B738" w:rsidR="00A4770F" w:rsidRPr="008C2FF4" w:rsidRDefault="00A4770F" w:rsidP="00A26771">
      <w:pPr>
        <w:jc w:val="both"/>
        <w:rPr>
          <w:rFonts w:asciiTheme="minorHAnsi" w:hAnsiTheme="minorHAnsi" w:cstheme="minorHAnsi"/>
          <w:sz w:val="24"/>
          <w:szCs w:val="24"/>
        </w:rPr>
      </w:pPr>
    </w:p>
    <w:p w14:paraId="3935E1F2" w14:textId="74F7EDFC" w:rsidR="00A4770F" w:rsidRPr="008C2FF4" w:rsidRDefault="00A4770F" w:rsidP="00A26771">
      <w:pPr>
        <w:jc w:val="both"/>
        <w:rPr>
          <w:rFonts w:asciiTheme="minorHAnsi" w:hAnsiTheme="minorHAnsi" w:cstheme="minorHAnsi"/>
          <w:sz w:val="24"/>
          <w:szCs w:val="24"/>
        </w:rPr>
      </w:pPr>
    </w:p>
    <w:p w14:paraId="6671E4C4" w14:textId="6D61F87B" w:rsidR="00A4770F" w:rsidRPr="008C2FF4" w:rsidRDefault="00A4770F" w:rsidP="00A26771">
      <w:pPr>
        <w:jc w:val="both"/>
        <w:rPr>
          <w:rFonts w:asciiTheme="minorHAnsi" w:hAnsiTheme="minorHAnsi" w:cstheme="minorHAnsi"/>
          <w:sz w:val="24"/>
          <w:szCs w:val="24"/>
        </w:rPr>
      </w:pPr>
    </w:p>
    <w:p w14:paraId="62866D55" w14:textId="4D4A18CC" w:rsidR="00A4770F" w:rsidRPr="008C2FF4" w:rsidRDefault="00A4770F" w:rsidP="00A26771">
      <w:pPr>
        <w:jc w:val="both"/>
        <w:rPr>
          <w:rFonts w:asciiTheme="minorHAnsi" w:hAnsiTheme="minorHAnsi" w:cstheme="minorHAnsi"/>
          <w:sz w:val="24"/>
          <w:szCs w:val="24"/>
        </w:rPr>
      </w:pPr>
    </w:p>
    <w:p w14:paraId="2EA635A2" w14:textId="70015EE3" w:rsidR="00A4770F" w:rsidRPr="008C2FF4" w:rsidRDefault="00A4770F" w:rsidP="00A26771">
      <w:pPr>
        <w:jc w:val="both"/>
        <w:rPr>
          <w:rFonts w:asciiTheme="minorHAnsi" w:hAnsiTheme="minorHAnsi" w:cstheme="minorHAnsi"/>
          <w:sz w:val="24"/>
          <w:szCs w:val="24"/>
        </w:rPr>
      </w:pPr>
    </w:p>
    <w:p w14:paraId="7FA21F6D" w14:textId="270EFCEC" w:rsidR="00A4770F" w:rsidRPr="008C2FF4" w:rsidRDefault="00A4770F" w:rsidP="00A26771">
      <w:pPr>
        <w:jc w:val="both"/>
        <w:rPr>
          <w:rFonts w:asciiTheme="minorHAnsi" w:hAnsiTheme="minorHAnsi" w:cstheme="minorHAnsi"/>
          <w:sz w:val="24"/>
          <w:szCs w:val="24"/>
        </w:rPr>
      </w:pPr>
    </w:p>
    <w:p w14:paraId="0509A60E" w14:textId="068CFEF6" w:rsidR="00A4770F" w:rsidRPr="008C2FF4" w:rsidRDefault="00A4770F" w:rsidP="00A26771">
      <w:pPr>
        <w:jc w:val="both"/>
        <w:rPr>
          <w:rFonts w:asciiTheme="minorHAnsi" w:hAnsiTheme="minorHAnsi" w:cstheme="minorHAnsi"/>
          <w:sz w:val="24"/>
          <w:szCs w:val="24"/>
        </w:rPr>
      </w:pPr>
    </w:p>
    <w:p w14:paraId="6A1DD4BE" w14:textId="78632997" w:rsidR="00A4770F" w:rsidRPr="008C2FF4" w:rsidRDefault="00A4770F" w:rsidP="00A26771">
      <w:pPr>
        <w:jc w:val="both"/>
        <w:rPr>
          <w:rFonts w:asciiTheme="minorHAnsi" w:hAnsiTheme="minorHAnsi" w:cstheme="minorHAnsi"/>
          <w:sz w:val="24"/>
          <w:szCs w:val="24"/>
        </w:rPr>
      </w:pPr>
    </w:p>
    <w:p w14:paraId="0F3F7F05" w14:textId="7FE45B0D" w:rsidR="00A4770F" w:rsidRPr="008C2FF4" w:rsidRDefault="00A4770F" w:rsidP="00A26771">
      <w:pPr>
        <w:jc w:val="both"/>
        <w:rPr>
          <w:rFonts w:asciiTheme="minorHAnsi" w:hAnsiTheme="minorHAnsi" w:cstheme="minorHAnsi"/>
          <w:sz w:val="24"/>
          <w:szCs w:val="24"/>
        </w:rPr>
      </w:pPr>
    </w:p>
    <w:p w14:paraId="76860418" w14:textId="33CDADE8" w:rsidR="00A4770F" w:rsidRPr="008C2FF4" w:rsidRDefault="00A4770F" w:rsidP="00A26771">
      <w:pPr>
        <w:jc w:val="both"/>
        <w:rPr>
          <w:rFonts w:asciiTheme="minorHAnsi" w:hAnsiTheme="minorHAnsi" w:cstheme="minorHAnsi"/>
          <w:sz w:val="24"/>
          <w:szCs w:val="24"/>
        </w:rPr>
      </w:pPr>
    </w:p>
    <w:p w14:paraId="67C6B158" w14:textId="7C509744" w:rsidR="00A26771" w:rsidRPr="008C2FF4" w:rsidRDefault="00A26771" w:rsidP="00A26771">
      <w:pPr>
        <w:jc w:val="both"/>
        <w:rPr>
          <w:rFonts w:asciiTheme="minorHAnsi" w:hAnsiTheme="minorHAnsi" w:cstheme="minorHAnsi"/>
          <w:sz w:val="24"/>
          <w:szCs w:val="24"/>
        </w:rPr>
      </w:pPr>
    </w:p>
    <w:p w14:paraId="3AC7F8E0" w14:textId="24A375E1" w:rsidR="00512B7C" w:rsidRPr="008C2FF4" w:rsidRDefault="00512B7C" w:rsidP="00A26771">
      <w:pPr>
        <w:jc w:val="both"/>
        <w:rPr>
          <w:rFonts w:asciiTheme="minorHAnsi" w:hAnsiTheme="minorHAnsi" w:cstheme="minorHAnsi"/>
          <w:sz w:val="24"/>
          <w:szCs w:val="24"/>
        </w:rPr>
      </w:pPr>
    </w:p>
    <w:p w14:paraId="2DEDFDAC" w14:textId="1E298D86" w:rsidR="00512B7C" w:rsidRPr="008C2FF4" w:rsidRDefault="00512B7C" w:rsidP="00A26771">
      <w:pPr>
        <w:jc w:val="both"/>
        <w:rPr>
          <w:rFonts w:asciiTheme="minorHAnsi" w:hAnsiTheme="minorHAnsi" w:cstheme="minorHAnsi"/>
          <w:sz w:val="24"/>
          <w:szCs w:val="24"/>
        </w:rPr>
      </w:pPr>
    </w:p>
    <w:p w14:paraId="3B26FF95" w14:textId="6227CFEB" w:rsidR="00512B7C" w:rsidRDefault="00512B7C" w:rsidP="00A26771">
      <w:pPr>
        <w:jc w:val="both"/>
        <w:rPr>
          <w:rFonts w:asciiTheme="majorHAnsi" w:hAnsiTheme="majorHAnsi" w:cstheme="majorHAnsi"/>
          <w:sz w:val="24"/>
          <w:szCs w:val="24"/>
        </w:rPr>
      </w:pPr>
    </w:p>
    <w:p w14:paraId="2C604D94" w14:textId="058CED21" w:rsidR="00512B7C" w:rsidRDefault="00512B7C" w:rsidP="00A26771">
      <w:pPr>
        <w:jc w:val="both"/>
        <w:rPr>
          <w:rFonts w:asciiTheme="majorHAnsi" w:hAnsiTheme="majorHAnsi" w:cstheme="majorHAnsi"/>
          <w:sz w:val="24"/>
          <w:szCs w:val="24"/>
        </w:rPr>
      </w:pPr>
    </w:p>
    <w:p w14:paraId="43E40CF1" w14:textId="75186923" w:rsidR="00554DCB" w:rsidRPr="008C2FF4" w:rsidRDefault="001D006B" w:rsidP="00A26771">
      <w:pPr>
        <w:jc w:val="both"/>
        <w:rPr>
          <w:rFonts w:asciiTheme="minorHAnsi" w:hAnsiTheme="minorHAnsi" w:cstheme="minorHAnsi"/>
          <w:b/>
          <w:sz w:val="28"/>
          <w:szCs w:val="22"/>
          <w:u w:val="single"/>
        </w:rPr>
      </w:pPr>
      <w:r w:rsidRPr="008C2FF4">
        <w:rPr>
          <w:rFonts w:asciiTheme="minorHAnsi" w:hAnsiTheme="minorHAnsi" w:cstheme="minorHAnsi"/>
          <w:b/>
          <w:sz w:val="28"/>
          <w:szCs w:val="22"/>
          <w:u w:val="single"/>
        </w:rPr>
        <w:t xml:space="preserve">Nursery </w:t>
      </w:r>
      <w:r w:rsidR="00554DCB" w:rsidRPr="008C2FF4">
        <w:rPr>
          <w:rFonts w:asciiTheme="minorHAnsi" w:hAnsiTheme="minorHAnsi" w:cstheme="minorHAnsi"/>
          <w:b/>
          <w:sz w:val="28"/>
          <w:szCs w:val="22"/>
          <w:u w:val="single"/>
        </w:rPr>
        <w:t>Admissions Criteria</w:t>
      </w:r>
    </w:p>
    <w:p w14:paraId="61533FA9" w14:textId="77777777" w:rsidR="00554DCB" w:rsidRDefault="00554DCB" w:rsidP="00A26771">
      <w:pPr>
        <w:jc w:val="both"/>
        <w:rPr>
          <w:rFonts w:asciiTheme="majorHAnsi" w:hAnsiTheme="majorHAnsi" w:cstheme="majorHAnsi"/>
          <w:sz w:val="22"/>
          <w:szCs w:val="22"/>
        </w:rPr>
      </w:pPr>
    </w:p>
    <w:p w14:paraId="4C8E778D" w14:textId="57CF39AA" w:rsidR="00A26771" w:rsidRPr="003F7600" w:rsidRDefault="00A26771" w:rsidP="00A26771">
      <w:pPr>
        <w:jc w:val="both"/>
        <w:rPr>
          <w:rFonts w:asciiTheme="majorHAnsi" w:hAnsiTheme="majorHAnsi" w:cstheme="majorHAnsi"/>
          <w:sz w:val="24"/>
          <w:szCs w:val="22"/>
        </w:rPr>
      </w:pPr>
      <w:r w:rsidRPr="003F7600">
        <w:rPr>
          <w:rFonts w:asciiTheme="majorHAnsi" w:hAnsiTheme="majorHAnsi" w:cstheme="majorHAnsi"/>
          <w:sz w:val="24"/>
          <w:szCs w:val="22"/>
        </w:rPr>
        <w:t xml:space="preserve">Children will be admitted to </w:t>
      </w:r>
      <w:r w:rsidR="00554DCB" w:rsidRPr="003F7600">
        <w:rPr>
          <w:rFonts w:asciiTheme="majorHAnsi" w:hAnsiTheme="majorHAnsi" w:cstheme="majorHAnsi"/>
          <w:sz w:val="24"/>
          <w:szCs w:val="22"/>
        </w:rPr>
        <w:t>Carlyle Infant and Nursery</w:t>
      </w:r>
      <w:r w:rsidRPr="003F7600">
        <w:rPr>
          <w:rFonts w:asciiTheme="majorHAnsi" w:hAnsiTheme="majorHAnsi" w:cstheme="majorHAnsi"/>
          <w:sz w:val="24"/>
          <w:szCs w:val="22"/>
        </w:rPr>
        <w:t xml:space="preserve"> Academy from the age of three in the following order: </w:t>
      </w:r>
    </w:p>
    <w:p w14:paraId="428F2775" w14:textId="77777777" w:rsidR="00A26771" w:rsidRPr="003F7600" w:rsidRDefault="00A26771" w:rsidP="00A26771">
      <w:pPr>
        <w:jc w:val="both"/>
        <w:rPr>
          <w:rFonts w:asciiTheme="majorHAnsi" w:hAnsiTheme="majorHAnsi" w:cstheme="majorHAnsi"/>
          <w:sz w:val="24"/>
          <w:szCs w:val="22"/>
        </w:rPr>
      </w:pPr>
    </w:p>
    <w:p w14:paraId="15514AA0" w14:textId="2C330FFE" w:rsidR="00A26771" w:rsidRPr="003F7600" w:rsidRDefault="00A26771" w:rsidP="00554DCB">
      <w:pPr>
        <w:pStyle w:val="ListParagraph"/>
        <w:numPr>
          <w:ilvl w:val="0"/>
          <w:numId w:val="2"/>
        </w:numPr>
        <w:jc w:val="both"/>
        <w:rPr>
          <w:rFonts w:asciiTheme="majorHAnsi" w:hAnsiTheme="majorHAnsi" w:cstheme="majorHAnsi"/>
          <w:sz w:val="24"/>
          <w:szCs w:val="22"/>
        </w:rPr>
      </w:pPr>
      <w:r w:rsidRPr="003F7600">
        <w:rPr>
          <w:rFonts w:asciiTheme="majorHAnsi" w:hAnsiTheme="majorHAnsi" w:cstheme="majorHAnsi"/>
          <w:sz w:val="24"/>
          <w:szCs w:val="22"/>
        </w:rPr>
        <w:t xml:space="preserve">Vulnerable children as designated by the Local Authority. These are defined as Looked After children, children deemed to be at risk on the Child Protection Register or Children In </w:t>
      </w:r>
      <w:proofErr w:type="gramStart"/>
      <w:r w:rsidRPr="003F7600">
        <w:rPr>
          <w:rFonts w:asciiTheme="majorHAnsi" w:hAnsiTheme="majorHAnsi" w:cstheme="majorHAnsi"/>
          <w:sz w:val="24"/>
          <w:szCs w:val="22"/>
        </w:rPr>
        <w:t>Need;</w:t>
      </w:r>
      <w:proofErr w:type="gramEnd"/>
    </w:p>
    <w:p w14:paraId="6AA88E40" w14:textId="2F6961A4" w:rsidR="00A26771" w:rsidRPr="003F7600" w:rsidRDefault="00A26771" w:rsidP="00554DCB">
      <w:pPr>
        <w:pStyle w:val="ListParagraph"/>
        <w:numPr>
          <w:ilvl w:val="0"/>
          <w:numId w:val="2"/>
        </w:numPr>
        <w:jc w:val="both"/>
        <w:rPr>
          <w:rFonts w:asciiTheme="majorHAnsi" w:hAnsiTheme="majorHAnsi" w:cstheme="majorHAnsi"/>
          <w:sz w:val="24"/>
          <w:szCs w:val="22"/>
        </w:rPr>
      </w:pPr>
      <w:r w:rsidRPr="003F7600">
        <w:rPr>
          <w:rFonts w:asciiTheme="majorHAnsi" w:hAnsiTheme="majorHAnsi" w:cstheme="majorHAnsi"/>
          <w:sz w:val="24"/>
          <w:szCs w:val="22"/>
        </w:rPr>
        <w:t xml:space="preserve">Children in order of birth date, with the oldest first, living within the catchment area with a sibling in the </w:t>
      </w:r>
      <w:r w:rsidR="00554DCB" w:rsidRPr="003F7600">
        <w:rPr>
          <w:rFonts w:asciiTheme="majorHAnsi" w:hAnsiTheme="majorHAnsi" w:cstheme="majorHAnsi"/>
          <w:sz w:val="24"/>
          <w:szCs w:val="22"/>
        </w:rPr>
        <w:t>Academy</w:t>
      </w:r>
      <w:r w:rsidRPr="003F7600">
        <w:rPr>
          <w:rFonts w:asciiTheme="majorHAnsi" w:hAnsiTheme="majorHAnsi" w:cstheme="majorHAnsi"/>
          <w:sz w:val="24"/>
          <w:szCs w:val="22"/>
        </w:rPr>
        <w:t xml:space="preserve"> at the time of their </w:t>
      </w:r>
      <w:proofErr w:type="gramStart"/>
      <w:r w:rsidRPr="003F7600">
        <w:rPr>
          <w:rFonts w:asciiTheme="majorHAnsi" w:hAnsiTheme="majorHAnsi" w:cstheme="majorHAnsi"/>
          <w:sz w:val="24"/>
          <w:szCs w:val="22"/>
        </w:rPr>
        <w:t>admission;</w:t>
      </w:r>
      <w:proofErr w:type="gramEnd"/>
      <w:r w:rsidRPr="003F7600">
        <w:rPr>
          <w:rFonts w:asciiTheme="majorHAnsi" w:hAnsiTheme="majorHAnsi" w:cstheme="majorHAnsi"/>
          <w:sz w:val="24"/>
          <w:szCs w:val="22"/>
        </w:rPr>
        <w:t xml:space="preserve"> </w:t>
      </w:r>
    </w:p>
    <w:p w14:paraId="5F661AF2" w14:textId="4712867B" w:rsidR="00A26771" w:rsidRPr="003F7600" w:rsidRDefault="00A26771" w:rsidP="00554DCB">
      <w:pPr>
        <w:pStyle w:val="ListParagraph"/>
        <w:numPr>
          <w:ilvl w:val="0"/>
          <w:numId w:val="2"/>
        </w:numPr>
        <w:jc w:val="both"/>
        <w:rPr>
          <w:rFonts w:asciiTheme="majorHAnsi" w:hAnsiTheme="majorHAnsi" w:cstheme="majorHAnsi"/>
          <w:sz w:val="24"/>
          <w:szCs w:val="22"/>
        </w:rPr>
      </w:pPr>
      <w:r w:rsidRPr="003F7600">
        <w:rPr>
          <w:rFonts w:asciiTheme="majorHAnsi" w:hAnsiTheme="majorHAnsi" w:cstheme="majorHAnsi"/>
          <w:sz w:val="24"/>
          <w:szCs w:val="22"/>
        </w:rPr>
        <w:t xml:space="preserve">Children in order of birth date, with the oldest first, living within the catchment area without a sibling at the </w:t>
      </w:r>
      <w:proofErr w:type="gramStart"/>
      <w:r w:rsidR="00554DCB" w:rsidRPr="003F7600">
        <w:rPr>
          <w:rFonts w:asciiTheme="majorHAnsi" w:hAnsiTheme="majorHAnsi" w:cstheme="majorHAnsi"/>
          <w:sz w:val="24"/>
          <w:szCs w:val="22"/>
        </w:rPr>
        <w:t>A</w:t>
      </w:r>
      <w:r w:rsidRPr="003F7600">
        <w:rPr>
          <w:rFonts w:asciiTheme="majorHAnsi" w:hAnsiTheme="majorHAnsi" w:cstheme="majorHAnsi"/>
          <w:sz w:val="24"/>
          <w:szCs w:val="22"/>
        </w:rPr>
        <w:t>cademy;</w:t>
      </w:r>
      <w:proofErr w:type="gramEnd"/>
      <w:r w:rsidRPr="003F7600">
        <w:rPr>
          <w:rFonts w:asciiTheme="majorHAnsi" w:hAnsiTheme="majorHAnsi" w:cstheme="majorHAnsi"/>
          <w:sz w:val="24"/>
          <w:szCs w:val="22"/>
        </w:rPr>
        <w:t xml:space="preserve"> </w:t>
      </w:r>
    </w:p>
    <w:p w14:paraId="6B248CC1" w14:textId="3D86E2DC" w:rsidR="00A26771" w:rsidRPr="003F7600" w:rsidRDefault="00A26771" w:rsidP="00554DCB">
      <w:pPr>
        <w:pStyle w:val="ListParagraph"/>
        <w:numPr>
          <w:ilvl w:val="0"/>
          <w:numId w:val="2"/>
        </w:numPr>
        <w:jc w:val="both"/>
        <w:rPr>
          <w:rFonts w:asciiTheme="majorHAnsi" w:hAnsiTheme="majorHAnsi" w:cstheme="majorHAnsi"/>
          <w:sz w:val="24"/>
          <w:szCs w:val="22"/>
        </w:rPr>
      </w:pPr>
      <w:r w:rsidRPr="003F7600">
        <w:rPr>
          <w:rFonts w:asciiTheme="majorHAnsi" w:hAnsiTheme="majorHAnsi" w:cstheme="majorHAnsi"/>
          <w:sz w:val="24"/>
          <w:szCs w:val="22"/>
        </w:rPr>
        <w:t xml:space="preserve">Children living out of the catchment area but with a sibling at the </w:t>
      </w:r>
      <w:r w:rsidR="00554DCB" w:rsidRPr="003F7600">
        <w:rPr>
          <w:rFonts w:asciiTheme="majorHAnsi" w:hAnsiTheme="majorHAnsi" w:cstheme="majorHAnsi"/>
          <w:sz w:val="24"/>
          <w:szCs w:val="22"/>
        </w:rPr>
        <w:t>A</w:t>
      </w:r>
      <w:r w:rsidRPr="003F7600">
        <w:rPr>
          <w:rFonts w:asciiTheme="majorHAnsi" w:hAnsiTheme="majorHAnsi" w:cstheme="majorHAnsi"/>
          <w:sz w:val="24"/>
          <w:szCs w:val="22"/>
        </w:rPr>
        <w:t>cademy.</w:t>
      </w:r>
    </w:p>
    <w:p w14:paraId="7438B5F5" w14:textId="2A5B66AC" w:rsidR="00A26771" w:rsidRPr="003F7600" w:rsidRDefault="00A26771" w:rsidP="00554DCB">
      <w:pPr>
        <w:pStyle w:val="ListParagraph"/>
        <w:numPr>
          <w:ilvl w:val="0"/>
          <w:numId w:val="2"/>
        </w:numPr>
        <w:jc w:val="both"/>
        <w:rPr>
          <w:rFonts w:asciiTheme="majorHAnsi" w:hAnsiTheme="majorHAnsi" w:cstheme="majorHAnsi"/>
          <w:sz w:val="24"/>
          <w:szCs w:val="22"/>
        </w:rPr>
      </w:pPr>
      <w:r w:rsidRPr="003F7600">
        <w:rPr>
          <w:rFonts w:asciiTheme="majorHAnsi" w:hAnsiTheme="majorHAnsi" w:cstheme="majorHAnsi"/>
          <w:sz w:val="24"/>
          <w:szCs w:val="22"/>
        </w:rPr>
        <w:t>Children living out of catchment area.</w:t>
      </w:r>
    </w:p>
    <w:p w14:paraId="11DF4BAA" w14:textId="77777777" w:rsidR="00554DCB" w:rsidRPr="003F7600" w:rsidRDefault="00554DCB" w:rsidP="00A26771">
      <w:pPr>
        <w:jc w:val="both"/>
        <w:rPr>
          <w:rFonts w:asciiTheme="majorHAnsi" w:hAnsiTheme="majorHAnsi" w:cstheme="majorHAnsi"/>
          <w:sz w:val="24"/>
          <w:szCs w:val="22"/>
        </w:rPr>
      </w:pPr>
    </w:p>
    <w:p w14:paraId="3EA95CEF" w14:textId="6A66063D" w:rsidR="00A26771" w:rsidRPr="003F7600" w:rsidRDefault="00A26771" w:rsidP="00A26771">
      <w:pPr>
        <w:jc w:val="both"/>
        <w:rPr>
          <w:rFonts w:asciiTheme="majorHAnsi" w:hAnsiTheme="majorHAnsi" w:cstheme="majorHAnsi"/>
          <w:sz w:val="24"/>
          <w:szCs w:val="22"/>
        </w:rPr>
      </w:pPr>
      <w:r w:rsidRPr="003F7600">
        <w:rPr>
          <w:rFonts w:asciiTheme="majorHAnsi" w:hAnsiTheme="majorHAnsi" w:cstheme="majorHAnsi"/>
          <w:sz w:val="24"/>
          <w:szCs w:val="22"/>
        </w:rPr>
        <w:t xml:space="preserve">Applications satisfying the same criteria will be decided </w:t>
      </w:r>
      <w:proofErr w:type="gramStart"/>
      <w:r w:rsidRPr="003F7600">
        <w:rPr>
          <w:rFonts w:asciiTheme="majorHAnsi" w:hAnsiTheme="majorHAnsi" w:cstheme="majorHAnsi"/>
          <w:sz w:val="24"/>
          <w:szCs w:val="22"/>
        </w:rPr>
        <w:t>on the basis of</w:t>
      </w:r>
      <w:proofErr w:type="gramEnd"/>
      <w:r w:rsidRPr="003F7600">
        <w:rPr>
          <w:rFonts w:asciiTheme="majorHAnsi" w:hAnsiTheme="majorHAnsi" w:cstheme="majorHAnsi"/>
          <w:sz w:val="24"/>
          <w:szCs w:val="22"/>
        </w:rPr>
        <w:t xml:space="preserve"> a </w:t>
      </w:r>
      <w:r w:rsidR="00554DCB" w:rsidRPr="003F7600">
        <w:rPr>
          <w:rFonts w:asciiTheme="majorHAnsi" w:hAnsiTheme="majorHAnsi" w:cstheme="majorHAnsi"/>
          <w:sz w:val="24"/>
          <w:szCs w:val="22"/>
        </w:rPr>
        <w:t>straight-line</w:t>
      </w:r>
      <w:r w:rsidRPr="003F7600">
        <w:rPr>
          <w:rFonts w:asciiTheme="majorHAnsi" w:hAnsiTheme="majorHAnsi" w:cstheme="majorHAnsi"/>
          <w:sz w:val="24"/>
          <w:szCs w:val="22"/>
        </w:rPr>
        <w:t xml:space="preserve"> measurement from the centre of the main dwelling to the school using the National Ordinance Survey set points. </w:t>
      </w:r>
    </w:p>
    <w:p w14:paraId="2027A2A0" w14:textId="0D6B4F13" w:rsidR="009A2C52" w:rsidRPr="003F7600" w:rsidRDefault="009A2C52" w:rsidP="00A26771">
      <w:pPr>
        <w:jc w:val="both"/>
        <w:rPr>
          <w:rFonts w:asciiTheme="majorHAnsi" w:hAnsiTheme="majorHAnsi" w:cstheme="majorHAnsi"/>
          <w:sz w:val="24"/>
          <w:szCs w:val="22"/>
        </w:rPr>
      </w:pPr>
    </w:p>
    <w:p w14:paraId="68C55062" w14:textId="27181258" w:rsidR="009A2C52" w:rsidRPr="003F7600" w:rsidRDefault="00554DCB" w:rsidP="00A26771">
      <w:pPr>
        <w:jc w:val="both"/>
        <w:rPr>
          <w:rFonts w:asciiTheme="majorHAnsi" w:hAnsiTheme="majorHAnsi" w:cstheme="majorHAnsi"/>
          <w:sz w:val="24"/>
          <w:szCs w:val="22"/>
        </w:rPr>
      </w:pPr>
      <w:r w:rsidRPr="003F7600">
        <w:rPr>
          <w:rFonts w:asciiTheme="majorHAnsi" w:hAnsiTheme="majorHAnsi" w:cstheme="majorHAnsi"/>
          <w:sz w:val="24"/>
          <w:szCs w:val="22"/>
        </w:rPr>
        <w:t>Carlyle Infant and Nursery</w:t>
      </w:r>
      <w:r w:rsidR="009A2C52" w:rsidRPr="003F7600">
        <w:rPr>
          <w:rFonts w:asciiTheme="majorHAnsi" w:hAnsiTheme="majorHAnsi" w:cstheme="majorHAnsi"/>
          <w:sz w:val="24"/>
          <w:szCs w:val="22"/>
        </w:rPr>
        <w:t xml:space="preserve"> Academy intake months are September, </w:t>
      </w:r>
      <w:proofErr w:type="gramStart"/>
      <w:r w:rsidR="009A2C52" w:rsidRPr="003F7600">
        <w:rPr>
          <w:rFonts w:asciiTheme="majorHAnsi" w:hAnsiTheme="majorHAnsi" w:cstheme="majorHAnsi"/>
          <w:sz w:val="24"/>
          <w:szCs w:val="22"/>
        </w:rPr>
        <w:t>January</w:t>
      </w:r>
      <w:proofErr w:type="gramEnd"/>
      <w:r w:rsidR="009A2C52" w:rsidRPr="003F7600">
        <w:rPr>
          <w:rFonts w:asciiTheme="majorHAnsi" w:hAnsiTheme="majorHAnsi" w:cstheme="majorHAnsi"/>
          <w:sz w:val="24"/>
          <w:szCs w:val="22"/>
        </w:rPr>
        <w:t xml:space="preserve"> and April only. </w:t>
      </w:r>
    </w:p>
    <w:p w14:paraId="025F0A14" w14:textId="77777777" w:rsidR="00A26771" w:rsidRPr="003F7600" w:rsidRDefault="00A26771" w:rsidP="00A26771">
      <w:pPr>
        <w:jc w:val="both"/>
        <w:rPr>
          <w:rFonts w:asciiTheme="majorHAnsi" w:hAnsiTheme="majorHAnsi" w:cstheme="majorHAnsi"/>
          <w:sz w:val="24"/>
          <w:szCs w:val="22"/>
        </w:rPr>
      </w:pPr>
    </w:p>
    <w:p w14:paraId="13125F29" w14:textId="0AE6FA84" w:rsidR="00A26771" w:rsidRPr="003F7600" w:rsidRDefault="00A26771" w:rsidP="00A26771">
      <w:pPr>
        <w:jc w:val="both"/>
        <w:rPr>
          <w:rFonts w:asciiTheme="majorHAnsi" w:hAnsiTheme="majorHAnsi" w:cstheme="majorHAnsi"/>
          <w:sz w:val="24"/>
          <w:szCs w:val="22"/>
        </w:rPr>
      </w:pPr>
      <w:r w:rsidRPr="003F7600">
        <w:rPr>
          <w:rFonts w:asciiTheme="majorHAnsi" w:hAnsiTheme="majorHAnsi" w:cstheme="majorHAnsi"/>
          <w:sz w:val="24"/>
          <w:szCs w:val="22"/>
        </w:rPr>
        <w:t>Confirmation of places will be issued in</w:t>
      </w:r>
      <w:r w:rsidR="009A2C52" w:rsidRPr="003F7600">
        <w:rPr>
          <w:rFonts w:asciiTheme="majorHAnsi" w:hAnsiTheme="majorHAnsi" w:cstheme="majorHAnsi"/>
          <w:sz w:val="24"/>
          <w:szCs w:val="22"/>
        </w:rPr>
        <w:t xml:space="preserve"> February, May </w:t>
      </w:r>
      <w:r w:rsidRPr="003F7600">
        <w:rPr>
          <w:rFonts w:asciiTheme="majorHAnsi" w:hAnsiTheme="majorHAnsi" w:cstheme="majorHAnsi"/>
          <w:sz w:val="24"/>
          <w:szCs w:val="22"/>
        </w:rPr>
        <w:t xml:space="preserve">and </w:t>
      </w:r>
      <w:r w:rsidR="009A2C52" w:rsidRPr="003F7600">
        <w:rPr>
          <w:rFonts w:asciiTheme="majorHAnsi" w:hAnsiTheme="majorHAnsi" w:cstheme="majorHAnsi"/>
          <w:sz w:val="24"/>
          <w:szCs w:val="22"/>
        </w:rPr>
        <w:t>November</w:t>
      </w:r>
      <w:r w:rsidRPr="003F7600">
        <w:rPr>
          <w:rFonts w:asciiTheme="majorHAnsi" w:hAnsiTheme="majorHAnsi" w:cstheme="majorHAnsi"/>
          <w:sz w:val="24"/>
          <w:szCs w:val="22"/>
        </w:rPr>
        <w:t xml:space="preserve"> for children starting the following term.</w:t>
      </w:r>
    </w:p>
    <w:p w14:paraId="42D95CB9" w14:textId="77777777" w:rsidR="00A26771" w:rsidRPr="003F7600" w:rsidRDefault="00A26771" w:rsidP="00A26771">
      <w:pPr>
        <w:jc w:val="both"/>
        <w:rPr>
          <w:rFonts w:asciiTheme="majorHAnsi" w:hAnsiTheme="majorHAnsi" w:cstheme="majorHAnsi"/>
          <w:sz w:val="24"/>
          <w:szCs w:val="22"/>
        </w:rPr>
      </w:pPr>
    </w:p>
    <w:p w14:paraId="27C6F1DC" w14:textId="6C8A4B24" w:rsidR="00A26771" w:rsidRPr="003F7600" w:rsidRDefault="00A26771" w:rsidP="00A26771">
      <w:pPr>
        <w:jc w:val="both"/>
        <w:rPr>
          <w:rFonts w:asciiTheme="majorHAnsi" w:hAnsiTheme="majorHAnsi" w:cstheme="majorHAnsi"/>
          <w:sz w:val="24"/>
          <w:szCs w:val="22"/>
        </w:rPr>
      </w:pPr>
      <w:r w:rsidRPr="003F7600">
        <w:rPr>
          <w:rFonts w:asciiTheme="majorHAnsi" w:hAnsiTheme="majorHAnsi" w:cstheme="majorHAnsi"/>
          <w:sz w:val="24"/>
          <w:szCs w:val="22"/>
        </w:rPr>
        <w:t xml:space="preserve">Admission into the Nursery does not guarantee admission into Reception at </w:t>
      </w:r>
      <w:r w:rsidR="00554DCB" w:rsidRPr="003F7600">
        <w:rPr>
          <w:rFonts w:asciiTheme="majorHAnsi" w:hAnsiTheme="majorHAnsi" w:cstheme="majorHAnsi"/>
          <w:sz w:val="24"/>
          <w:szCs w:val="22"/>
        </w:rPr>
        <w:t>Carlyle Infant and Nursery</w:t>
      </w:r>
      <w:r w:rsidRPr="003F7600">
        <w:rPr>
          <w:rFonts w:asciiTheme="majorHAnsi" w:hAnsiTheme="majorHAnsi" w:cstheme="majorHAnsi"/>
          <w:sz w:val="24"/>
          <w:szCs w:val="22"/>
        </w:rPr>
        <w:t xml:space="preserve"> Academy. For admissions to Reception to Year </w:t>
      </w:r>
      <w:r w:rsidR="00554DCB" w:rsidRPr="003F7600">
        <w:rPr>
          <w:rFonts w:asciiTheme="majorHAnsi" w:hAnsiTheme="majorHAnsi" w:cstheme="majorHAnsi"/>
          <w:sz w:val="24"/>
          <w:szCs w:val="22"/>
        </w:rPr>
        <w:t>2</w:t>
      </w:r>
      <w:r w:rsidRPr="003F7600">
        <w:rPr>
          <w:rFonts w:asciiTheme="majorHAnsi" w:hAnsiTheme="majorHAnsi" w:cstheme="majorHAnsi"/>
          <w:sz w:val="24"/>
          <w:szCs w:val="22"/>
        </w:rPr>
        <w:t xml:space="preserve"> please refer to the Academy Admissions Policy.</w:t>
      </w:r>
    </w:p>
    <w:p w14:paraId="1E2DA611" w14:textId="77777777" w:rsidR="00E44FF4" w:rsidRPr="003F7600" w:rsidRDefault="00E44FF4">
      <w:pPr>
        <w:rPr>
          <w:rFonts w:asciiTheme="majorHAnsi" w:hAnsiTheme="majorHAnsi" w:cstheme="majorHAnsi"/>
          <w:sz w:val="28"/>
          <w:szCs w:val="24"/>
        </w:rPr>
      </w:pPr>
    </w:p>
    <w:p w14:paraId="1E2DA613" w14:textId="77777777" w:rsidR="00E44FF4" w:rsidRPr="00A26771" w:rsidRDefault="00E44FF4">
      <w:pPr>
        <w:rPr>
          <w:rFonts w:asciiTheme="majorHAnsi" w:hAnsiTheme="majorHAnsi" w:cstheme="majorHAnsi"/>
          <w:sz w:val="24"/>
          <w:szCs w:val="24"/>
        </w:rPr>
      </w:pPr>
    </w:p>
    <w:p w14:paraId="4492D812"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284123EB"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6C3ABABA"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249175DB"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22D6E2D4"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353AD452"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1330288B"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694B37E6"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4211E14A"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71FAAB61"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2905FC88"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04B5E698"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54DA2E69"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38A06C97"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32D5137D"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0682A8A8"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018157BF"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322A71AE" w14:textId="77777777" w:rsidR="001D006B" w:rsidRDefault="001D006B" w:rsidP="004E5A64">
      <w:pPr>
        <w:spacing w:line="257" w:lineRule="auto"/>
        <w:ind w:left="10" w:hanging="10"/>
        <w:rPr>
          <w:rFonts w:ascii="Calibri" w:eastAsia="Calibri" w:hAnsi="Calibri" w:cs="Calibri"/>
          <w:b/>
          <w:color w:val="000000" w:themeColor="text1"/>
          <w:sz w:val="28"/>
          <w:szCs w:val="24"/>
          <w:u w:val="single"/>
        </w:rPr>
      </w:pPr>
    </w:p>
    <w:p w14:paraId="389C7479" w14:textId="77777777" w:rsidR="003A1F69" w:rsidRDefault="003A1F69" w:rsidP="004E5A64">
      <w:pPr>
        <w:spacing w:line="257" w:lineRule="auto"/>
        <w:ind w:left="10" w:hanging="10"/>
        <w:rPr>
          <w:rFonts w:ascii="Calibri" w:eastAsia="Calibri" w:hAnsi="Calibri" w:cs="Calibri"/>
          <w:b/>
          <w:color w:val="000000" w:themeColor="text1"/>
          <w:sz w:val="28"/>
          <w:szCs w:val="24"/>
          <w:u w:val="single"/>
        </w:rPr>
      </w:pPr>
    </w:p>
    <w:p w14:paraId="3A5BCDD8" w14:textId="66BB403E" w:rsidR="004E5A64" w:rsidRPr="004E5A64" w:rsidRDefault="004E5A64" w:rsidP="004E5A64">
      <w:pPr>
        <w:spacing w:line="257" w:lineRule="auto"/>
        <w:ind w:left="10" w:hanging="10"/>
        <w:rPr>
          <w:b/>
          <w:sz w:val="22"/>
          <w:u w:val="single"/>
        </w:rPr>
      </w:pPr>
      <w:r w:rsidRPr="004E5A64">
        <w:rPr>
          <w:rFonts w:ascii="Calibri" w:eastAsia="Calibri" w:hAnsi="Calibri" w:cs="Calibri"/>
          <w:b/>
          <w:color w:val="000000" w:themeColor="text1"/>
          <w:sz w:val="28"/>
          <w:szCs w:val="24"/>
          <w:u w:val="single"/>
        </w:rPr>
        <w:t xml:space="preserve">Nursery Additional Hours Terms and Conditions  </w:t>
      </w:r>
    </w:p>
    <w:p w14:paraId="3885C070" w14:textId="5AF3530B" w:rsidR="004E5A64" w:rsidRDefault="004E5A64" w:rsidP="004E5A64">
      <w:pPr>
        <w:spacing w:line="257" w:lineRule="auto"/>
        <w:jc w:val="center"/>
      </w:pPr>
    </w:p>
    <w:p w14:paraId="3955F67E" w14:textId="269CA899" w:rsidR="004E5A64" w:rsidRDefault="004E5A64" w:rsidP="004E5A64">
      <w:pPr>
        <w:spacing w:line="257" w:lineRule="auto"/>
      </w:pPr>
      <w:r w:rsidRPr="2140928D">
        <w:rPr>
          <w:rFonts w:ascii="Calibri" w:eastAsia="Calibri" w:hAnsi="Calibri" w:cs="Calibri"/>
          <w:color w:val="000000" w:themeColor="text1"/>
          <w:sz w:val="24"/>
          <w:szCs w:val="24"/>
        </w:rPr>
        <w:t xml:space="preserve">Payment of Fees: </w:t>
      </w:r>
    </w:p>
    <w:p w14:paraId="31DE1D36" w14:textId="7777777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1.1 Fees must be paid monthly or weekly in advance of the sessions being taken. </w:t>
      </w:r>
    </w:p>
    <w:p w14:paraId="31136780" w14:textId="7777777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1.2 Payment for additional hours are to be paid by ParentPay, activation letters are issued by the school office.  </w:t>
      </w:r>
    </w:p>
    <w:p w14:paraId="50766CE5" w14:textId="7777777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1.3</w:t>
      </w:r>
      <w:r w:rsidRPr="2140928D">
        <w:rPr>
          <w:rFonts w:ascii="Arial" w:eastAsia="Arial" w:hAnsi="Arial" w:cs="Arial"/>
          <w:color w:val="000000" w:themeColor="text1"/>
          <w:sz w:val="24"/>
          <w:szCs w:val="24"/>
        </w:rPr>
        <w:t xml:space="preserve"> </w:t>
      </w:r>
      <w:r w:rsidRPr="2140928D">
        <w:rPr>
          <w:rFonts w:ascii="Calibri" w:eastAsia="Calibri" w:hAnsi="Calibri" w:cs="Calibri"/>
          <w:color w:val="000000" w:themeColor="text1"/>
          <w:sz w:val="24"/>
          <w:szCs w:val="24"/>
        </w:rPr>
        <w:t xml:space="preserve">We are unable to refund Nursery fees for sessions not taken due to illness and leave of absence. </w:t>
      </w:r>
    </w:p>
    <w:p w14:paraId="6A3C6D66" w14:textId="7777777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1.4</w:t>
      </w:r>
      <w:r w:rsidRPr="2140928D">
        <w:rPr>
          <w:rFonts w:ascii="Arial" w:eastAsia="Arial" w:hAnsi="Arial" w:cs="Arial"/>
          <w:color w:val="000000" w:themeColor="text1"/>
          <w:sz w:val="24"/>
          <w:szCs w:val="24"/>
        </w:rPr>
        <w:t xml:space="preserve"> </w:t>
      </w:r>
      <w:r w:rsidRPr="2140928D">
        <w:rPr>
          <w:rFonts w:ascii="Calibri" w:eastAsia="Calibri" w:hAnsi="Calibri" w:cs="Calibri"/>
          <w:color w:val="000000" w:themeColor="text1"/>
          <w:sz w:val="24"/>
          <w:szCs w:val="24"/>
        </w:rPr>
        <w:t xml:space="preserve">Fees are reviewed once a year. Any changes of fees, you will be notified at least 4 weeks in advance.  </w:t>
      </w:r>
    </w:p>
    <w:p w14:paraId="2B3DC496" w14:textId="14023E33" w:rsidR="004E5A64" w:rsidRDefault="004E5A64" w:rsidP="004E5A64">
      <w:pPr>
        <w:spacing w:line="250" w:lineRule="auto"/>
        <w:ind w:left="360" w:hanging="360"/>
        <w:jc w:val="both"/>
      </w:pPr>
      <w:r w:rsidRPr="2140928D">
        <w:rPr>
          <w:rFonts w:ascii="Calibri" w:eastAsia="Calibri" w:hAnsi="Calibri" w:cs="Calibri"/>
          <w:color w:val="000000" w:themeColor="text1"/>
          <w:sz w:val="24"/>
          <w:szCs w:val="24"/>
        </w:rPr>
        <w:t>1.5</w:t>
      </w:r>
      <w:r w:rsidRPr="2140928D">
        <w:rPr>
          <w:rFonts w:ascii="Arial" w:eastAsia="Arial" w:hAnsi="Arial" w:cs="Arial"/>
          <w:color w:val="000000" w:themeColor="text1"/>
          <w:sz w:val="24"/>
          <w:szCs w:val="24"/>
        </w:rPr>
        <w:t xml:space="preserve"> </w:t>
      </w:r>
      <w:r w:rsidRPr="2140928D">
        <w:rPr>
          <w:rFonts w:ascii="Calibri" w:eastAsia="Calibri" w:hAnsi="Calibri" w:cs="Calibri"/>
          <w:color w:val="000000" w:themeColor="text1"/>
          <w:sz w:val="24"/>
          <w:szCs w:val="24"/>
        </w:rPr>
        <w:t xml:space="preserve">If your child is late being picked up on a regular basis, we will begin charging for the extra half an hour kept at </w:t>
      </w:r>
      <w:proofErr w:type="gramStart"/>
      <w:r>
        <w:rPr>
          <w:rFonts w:ascii="Calibri" w:eastAsia="Calibri" w:hAnsi="Calibri" w:cs="Calibri"/>
          <w:color w:val="000000" w:themeColor="text1"/>
          <w:sz w:val="24"/>
          <w:szCs w:val="24"/>
        </w:rPr>
        <w:t>N</w:t>
      </w:r>
      <w:r w:rsidRPr="2140928D">
        <w:rPr>
          <w:rFonts w:ascii="Calibri" w:eastAsia="Calibri" w:hAnsi="Calibri" w:cs="Calibri"/>
          <w:color w:val="000000" w:themeColor="text1"/>
          <w:sz w:val="24"/>
          <w:szCs w:val="24"/>
        </w:rPr>
        <w:t>ursery, or</w:t>
      </w:r>
      <w:proofErr w:type="gramEnd"/>
      <w:r w:rsidRPr="2140928D">
        <w:rPr>
          <w:rFonts w:ascii="Calibri" w:eastAsia="Calibri" w:hAnsi="Calibri" w:cs="Calibri"/>
          <w:color w:val="000000" w:themeColor="text1"/>
          <w:sz w:val="24"/>
          <w:szCs w:val="24"/>
        </w:rPr>
        <w:t xml:space="preserve"> place your child into </w:t>
      </w:r>
      <w:r>
        <w:rPr>
          <w:rFonts w:ascii="Calibri" w:eastAsia="Calibri" w:hAnsi="Calibri" w:cs="Calibri"/>
          <w:color w:val="000000" w:themeColor="text1"/>
          <w:sz w:val="24"/>
          <w:szCs w:val="24"/>
        </w:rPr>
        <w:t>Night Owls</w:t>
      </w:r>
      <w:r w:rsidRPr="2140928D">
        <w:rPr>
          <w:rFonts w:ascii="Calibri" w:eastAsia="Calibri" w:hAnsi="Calibri" w:cs="Calibri"/>
          <w:color w:val="000000" w:themeColor="text1"/>
          <w:sz w:val="24"/>
          <w:szCs w:val="24"/>
        </w:rPr>
        <w:t xml:space="preserve"> at a charge. </w:t>
      </w:r>
    </w:p>
    <w:p w14:paraId="7BAB82DC" w14:textId="479889F5" w:rsidR="004E5A64" w:rsidRDefault="004E5A64" w:rsidP="004E5A64">
      <w:pPr>
        <w:spacing w:line="250" w:lineRule="auto"/>
        <w:ind w:left="360" w:hanging="360"/>
        <w:jc w:val="both"/>
      </w:pPr>
      <w:r w:rsidRPr="2140928D">
        <w:rPr>
          <w:rFonts w:ascii="Calibri" w:eastAsia="Calibri" w:hAnsi="Calibri" w:cs="Calibri"/>
          <w:color w:val="000000" w:themeColor="text1"/>
          <w:sz w:val="24"/>
          <w:szCs w:val="24"/>
        </w:rPr>
        <w:t>1.6</w:t>
      </w:r>
      <w:r w:rsidRPr="2140928D">
        <w:rPr>
          <w:rFonts w:ascii="Arial" w:eastAsia="Arial" w:hAnsi="Arial" w:cs="Arial"/>
          <w:color w:val="000000" w:themeColor="text1"/>
          <w:sz w:val="24"/>
          <w:szCs w:val="24"/>
        </w:rPr>
        <w:t xml:space="preserve"> </w:t>
      </w:r>
      <w:r w:rsidRPr="2140928D">
        <w:rPr>
          <w:rFonts w:ascii="Calibri" w:eastAsia="Calibri" w:hAnsi="Calibri" w:cs="Calibri"/>
          <w:color w:val="000000" w:themeColor="text1"/>
          <w:sz w:val="24"/>
          <w:szCs w:val="24"/>
        </w:rPr>
        <w:t>Meals are £2.</w:t>
      </w:r>
      <w:r w:rsidR="003A1F69">
        <w:rPr>
          <w:rFonts w:ascii="Calibri" w:eastAsia="Calibri" w:hAnsi="Calibri" w:cs="Calibri"/>
          <w:color w:val="000000" w:themeColor="text1"/>
          <w:sz w:val="24"/>
          <w:szCs w:val="24"/>
        </w:rPr>
        <w:t>40</w:t>
      </w:r>
      <w:r w:rsidRPr="2140928D">
        <w:rPr>
          <w:rFonts w:ascii="Calibri" w:eastAsia="Calibri" w:hAnsi="Calibri" w:cs="Calibri"/>
          <w:color w:val="000000" w:themeColor="text1"/>
          <w:sz w:val="24"/>
          <w:szCs w:val="24"/>
        </w:rPr>
        <w:t xml:space="preserve">, if you wish for your child to receive a hot dinner from our </w:t>
      </w:r>
      <w:r>
        <w:rPr>
          <w:rFonts w:ascii="Calibri" w:eastAsia="Calibri" w:hAnsi="Calibri" w:cs="Calibri"/>
          <w:color w:val="000000" w:themeColor="text1"/>
          <w:sz w:val="24"/>
          <w:szCs w:val="24"/>
        </w:rPr>
        <w:t>A</w:t>
      </w:r>
      <w:r w:rsidR="001D006B">
        <w:rPr>
          <w:rFonts w:ascii="Calibri" w:eastAsia="Calibri" w:hAnsi="Calibri" w:cs="Calibri"/>
          <w:color w:val="000000" w:themeColor="text1"/>
          <w:sz w:val="24"/>
          <w:szCs w:val="24"/>
        </w:rPr>
        <w:t>cademy</w:t>
      </w:r>
      <w:r w:rsidRPr="2140928D">
        <w:rPr>
          <w:rFonts w:ascii="Calibri" w:eastAsia="Calibri" w:hAnsi="Calibri" w:cs="Calibri"/>
          <w:color w:val="000000" w:themeColor="text1"/>
          <w:sz w:val="24"/>
          <w:szCs w:val="24"/>
        </w:rPr>
        <w:t>, these must be pre</w:t>
      </w:r>
      <w:r w:rsidR="001D006B">
        <w:rPr>
          <w:rFonts w:ascii="Calibri" w:eastAsia="Calibri" w:hAnsi="Calibri" w:cs="Calibri"/>
          <w:color w:val="000000" w:themeColor="text1"/>
          <w:sz w:val="24"/>
          <w:szCs w:val="24"/>
        </w:rPr>
        <w:t>-</w:t>
      </w:r>
      <w:r w:rsidRPr="2140928D">
        <w:rPr>
          <w:rFonts w:ascii="Calibri" w:eastAsia="Calibri" w:hAnsi="Calibri" w:cs="Calibri"/>
          <w:color w:val="000000" w:themeColor="text1"/>
          <w:sz w:val="24"/>
          <w:szCs w:val="24"/>
        </w:rPr>
        <w:t xml:space="preserve">booked and pre-paid a week in advance. </w:t>
      </w:r>
    </w:p>
    <w:p w14:paraId="7DC81FFD" w14:textId="77777777" w:rsidR="004E5A64" w:rsidRDefault="004E5A64" w:rsidP="004E5A64">
      <w:pPr>
        <w:spacing w:line="257" w:lineRule="auto"/>
      </w:pPr>
      <w:r w:rsidRPr="2140928D">
        <w:rPr>
          <w:rFonts w:ascii="Calibri" w:eastAsia="Calibri" w:hAnsi="Calibri" w:cs="Calibri"/>
          <w:color w:val="000000" w:themeColor="text1"/>
          <w:sz w:val="24"/>
          <w:szCs w:val="24"/>
        </w:rPr>
        <w:t xml:space="preserve"> </w:t>
      </w:r>
    </w:p>
    <w:p w14:paraId="018026AC" w14:textId="02836C4C"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Termination or Suspension of this agreement by </w:t>
      </w:r>
      <w:r w:rsidR="001D006B">
        <w:rPr>
          <w:rFonts w:ascii="Calibri" w:eastAsia="Calibri" w:hAnsi="Calibri" w:cs="Calibri"/>
          <w:color w:val="000000" w:themeColor="text1"/>
          <w:sz w:val="24"/>
          <w:szCs w:val="24"/>
        </w:rPr>
        <w:t>the Academy</w:t>
      </w:r>
      <w:r w:rsidRPr="2140928D">
        <w:rPr>
          <w:rFonts w:ascii="Calibri" w:eastAsia="Calibri" w:hAnsi="Calibri" w:cs="Calibri"/>
          <w:color w:val="000000" w:themeColor="text1"/>
          <w:sz w:val="24"/>
          <w:szCs w:val="24"/>
        </w:rPr>
        <w:t xml:space="preserve">: </w:t>
      </w:r>
    </w:p>
    <w:p w14:paraId="2C584E68" w14:textId="5CB50F81" w:rsidR="004E5A64" w:rsidRDefault="004E5A64" w:rsidP="004E5A64">
      <w:pPr>
        <w:spacing w:line="250" w:lineRule="auto"/>
        <w:ind w:left="10" w:hanging="10"/>
        <w:jc w:val="both"/>
      </w:pPr>
      <w:r>
        <w:rPr>
          <w:rFonts w:ascii="Calibri" w:eastAsia="Calibri" w:hAnsi="Calibri" w:cs="Calibri"/>
          <w:color w:val="000000" w:themeColor="text1"/>
          <w:sz w:val="24"/>
          <w:szCs w:val="24"/>
        </w:rPr>
        <w:t xml:space="preserve">2.1 </w:t>
      </w:r>
      <w:r w:rsidRPr="2140928D">
        <w:rPr>
          <w:rFonts w:ascii="Calibri" w:eastAsia="Calibri" w:hAnsi="Calibri" w:cs="Calibri"/>
          <w:color w:val="000000" w:themeColor="text1"/>
          <w:sz w:val="24"/>
          <w:szCs w:val="24"/>
        </w:rPr>
        <w:t>We have the right to withdraw additional hours</w:t>
      </w:r>
      <w:r>
        <w:rPr>
          <w:rFonts w:ascii="Calibri" w:eastAsia="Calibri" w:hAnsi="Calibri" w:cs="Calibri"/>
          <w:color w:val="000000" w:themeColor="text1"/>
          <w:sz w:val="24"/>
          <w:szCs w:val="24"/>
        </w:rPr>
        <w:t xml:space="preserve"> </w:t>
      </w:r>
      <w:r w:rsidRPr="2140928D">
        <w:rPr>
          <w:rFonts w:ascii="Calibri" w:eastAsia="Calibri" w:hAnsi="Calibri" w:cs="Calibri"/>
          <w:color w:val="000000" w:themeColor="text1"/>
          <w:sz w:val="24"/>
          <w:szCs w:val="24"/>
        </w:rPr>
        <w:t>if</w:t>
      </w:r>
      <w:r>
        <w:rPr>
          <w:rFonts w:ascii="Calibri" w:eastAsia="Calibri" w:hAnsi="Calibri" w:cs="Calibri"/>
          <w:color w:val="000000" w:themeColor="text1"/>
          <w:sz w:val="24"/>
          <w:szCs w:val="24"/>
        </w:rPr>
        <w:t xml:space="preserve"> y</w:t>
      </w:r>
      <w:r w:rsidRPr="2140928D">
        <w:rPr>
          <w:rFonts w:ascii="Calibri" w:eastAsia="Calibri" w:hAnsi="Calibri" w:cs="Calibri"/>
          <w:color w:val="000000" w:themeColor="text1"/>
          <w:sz w:val="24"/>
          <w:szCs w:val="24"/>
        </w:rPr>
        <w:t>ou have failed to pay any fees</w:t>
      </w:r>
      <w:r>
        <w:rPr>
          <w:rFonts w:ascii="Calibri" w:eastAsia="Calibri" w:hAnsi="Calibri" w:cs="Calibri"/>
          <w:color w:val="000000" w:themeColor="text1"/>
          <w:sz w:val="24"/>
          <w:szCs w:val="24"/>
        </w:rPr>
        <w:t>.</w:t>
      </w:r>
      <w:r w:rsidRPr="2140928D">
        <w:rPr>
          <w:rFonts w:ascii="Calibri" w:eastAsia="Calibri" w:hAnsi="Calibri" w:cs="Calibri"/>
          <w:color w:val="000000" w:themeColor="text1"/>
          <w:sz w:val="24"/>
          <w:szCs w:val="24"/>
        </w:rPr>
        <w:t xml:space="preserve"> </w:t>
      </w:r>
    </w:p>
    <w:p w14:paraId="52C4AEEB" w14:textId="77777777" w:rsidR="004E5A64" w:rsidRDefault="004E5A64" w:rsidP="004E5A64">
      <w:pPr>
        <w:spacing w:line="257" w:lineRule="auto"/>
      </w:pPr>
      <w:r w:rsidRPr="2140928D">
        <w:rPr>
          <w:rFonts w:ascii="Calibri" w:eastAsia="Calibri" w:hAnsi="Calibri" w:cs="Calibri"/>
          <w:color w:val="000000" w:themeColor="text1"/>
          <w:sz w:val="24"/>
          <w:szCs w:val="24"/>
        </w:rPr>
        <w:t xml:space="preserve"> </w:t>
      </w:r>
    </w:p>
    <w:p w14:paraId="5E77491F" w14:textId="1AD87CA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Termination of this agreement by </w:t>
      </w:r>
      <w:r w:rsidR="001D006B">
        <w:rPr>
          <w:rFonts w:ascii="Calibri" w:eastAsia="Calibri" w:hAnsi="Calibri" w:cs="Calibri"/>
          <w:color w:val="000000" w:themeColor="text1"/>
          <w:sz w:val="24"/>
          <w:szCs w:val="24"/>
        </w:rPr>
        <w:t>P</w:t>
      </w:r>
      <w:r w:rsidRPr="2140928D">
        <w:rPr>
          <w:rFonts w:ascii="Calibri" w:eastAsia="Calibri" w:hAnsi="Calibri" w:cs="Calibri"/>
          <w:color w:val="000000" w:themeColor="text1"/>
          <w:sz w:val="24"/>
          <w:szCs w:val="24"/>
        </w:rPr>
        <w:t xml:space="preserve">arent: </w:t>
      </w:r>
    </w:p>
    <w:p w14:paraId="213D0108" w14:textId="23AC417B"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3.1 If you wish to terminate the additional hours, you must give </w:t>
      </w:r>
      <w:r w:rsidR="001D006B">
        <w:rPr>
          <w:rFonts w:ascii="Calibri" w:eastAsia="Calibri" w:hAnsi="Calibri" w:cs="Calibri"/>
          <w:color w:val="000000" w:themeColor="text1"/>
          <w:sz w:val="24"/>
          <w:szCs w:val="24"/>
        </w:rPr>
        <w:t>N</w:t>
      </w:r>
      <w:r w:rsidRPr="2140928D">
        <w:rPr>
          <w:rFonts w:ascii="Calibri" w:eastAsia="Calibri" w:hAnsi="Calibri" w:cs="Calibri"/>
          <w:color w:val="000000" w:themeColor="text1"/>
          <w:sz w:val="24"/>
          <w:szCs w:val="24"/>
        </w:rPr>
        <w:t xml:space="preserve">ursery two weeks written notice in writing or via email address </w:t>
      </w:r>
      <w:hyperlink r:id="rId11" w:history="1">
        <w:r w:rsidR="001D006B" w:rsidRPr="004F41DB">
          <w:rPr>
            <w:rStyle w:val="Hyperlink"/>
            <w:rFonts w:ascii="Calibri" w:eastAsia="Calibri" w:hAnsi="Calibri" w:cs="Calibri"/>
            <w:sz w:val="24"/>
            <w:szCs w:val="24"/>
          </w:rPr>
          <w:t>info@carlyle.theharmonytrust.org</w:t>
        </w:r>
      </w:hyperlink>
      <w:r w:rsidRPr="2140928D">
        <w:rPr>
          <w:rFonts w:ascii="Calibri" w:eastAsia="Calibri" w:hAnsi="Calibri" w:cs="Calibri"/>
          <w:color w:val="000000" w:themeColor="text1"/>
          <w:sz w:val="24"/>
          <w:szCs w:val="24"/>
        </w:rPr>
        <w:t xml:space="preserve"> </w:t>
      </w:r>
    </w:p>
    <w:p w14:paraId="3C5D506C" w14:textId="77777777" w:rsidR="004E5A64" w:rsidRDefault="004E5A64" w:rsidP="004E5A64">
      <w:pPr>
        <w:spacing w:line="257" w:lineRule="auto"/>
      </w:pPr>
      <w:r w:rsidRPr="2140928D">
        <w:rPr>
          <w:rFonts w:ascii="Calibri" w:eastAsia="Calibri" w:hAnsi="Calibri" w:cs="Calibri"/>
          <w:color w:val="000000" w:themeColor="text1"/>
          <w:sz w:val="24"/>
          <w:szCs w:val="24"/>
        </w:rPr>
        <w:t xml:space="preserve"> </w:t>
      </w:r>
    </w:p>
    <w:p w14:paraId="62E301C5" w14:textId="7777777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Request of change of hours: </w:t>
      </w:r>
    </w:p>
    <w:p w14:paraId="40489FCC" w14:textId="43CCEF72"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4.1 If you wish to increase your child’s additional hours, you must give </w:t>
      </w:r>
      <w:r w:rsidR="001D006B">
        <w:rPr>
          <w:rFonts w:ascii="Calibri" w:eastAsia="Calibri" w:hAnsi="Calibri" w:cs="Calibri"/>
          <w:color w:val="000000" w:themeColor="text1"/>
          <w:sz w:val="24"/>
          <w:szCs w:val="24"/>
        </w:rPr>
        <w:t>N</w:t>
      </w:r>
      <w:r w:rsidRPr="2140928D">
        <w:rPr>
          <w:rFonts w:ascii="Calibri" w:eastAsia="Calibri" w:hAnsi="Calibri" w:cs="Calibri"/>
          <w:color w:val="000000" w:themeColor="text1"/>
          <w:sz w:val="24"/>
          <w:szCs w:val="24"/>
        </w:rPr>
        <w:t xml:space="preserve">ursery two weeks written notice in writing or via email address </w:t>
      </w:r>
      <w:hyperlink r:id="rId12" w:history="1">
        <w:r w:rsidR="001D006B" w:rsidRPr="004F41DB">
          <w:rPr>
            <w:rStyle w:val="Hyperlink"/>
            <w:rFonts w:ascii="Calibri" w:eastAsia="Calibri" w:hAnsi="Calibri" w:cs="Calibri"/>
            <w:sz w:val="24"/>
            <w:szCs w:val="24"/>
          </w:rPr>
          <w:t>info@carlyle.theharmonytrust.org</w:t>
        </w:r>
      </w:hyperlink>
      <w:r w:rsidRPr="2140928D">
        <w:rPr>
          <w:rFonts w:ascii="Calibri" w:eastAsia="Calibri" w:hAnsi="Calibri" w:cs="Calibri"/>
          <w:color w:val="000000" w:themeColor="text1"/>
          <w:sz w:val="24"/>
          <w:szCs w:val="24"/>
        </w:rPr>
        <w:t xml:space="preserve">. If we unable to offer these hours, the </w:t>
      </w:r>
      <w:r w:rsidR="001D006B">
        <w:rPr>
          <w:rFonts w:ascii="Calibri" w:eastAsia="Calibri" w:hAnsi="Calibri" w:cs="Calibri"/>
          <w:color w:val="000000" w:themeColor="text1"/>
          <w:sz w:val="24"/>
          <w:szCs w:val="24"/>
        </w:rPr>
        <w:t>N</w:t>
      </w:r>
      <w:r w:rsidRPr="2140928D">
        <w:rPr>
          <w:rFonts w:ascii="Calibri" w:eastAsia="Calibri" w:hAnsi="Calibri" w:cs="Calibri"/>
          <w:color w:val="000000" w:themeColor="text1"/>
          <w:sz w:val="24"/>
          <w:szCs w:val="24"/>
        </w:rPr>
        <w:t xml:space="preserve">ursery will hold a waiting list.  </w:t>
      </w:r>
    </w:p>
    <w:p w14:paraId="3D2721E9" w14:textId="7F3EAD3C"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4.2 If you wish to decrease your child’s additional hours, you must give </w:t>
      </w:r>
      <w:r w:rsidR="001D006B">
        <w:rPr>
          <w:rFonts w:ascii="Calibri" w:eastAsia="Calibri" w:hAnsi="Calibri" w:cs="Calibri"/>
          <w:color w:val="000000" w:themeColor="text1"/>
          <w:sz w:val="24"/>
          <w:szCs w:val="24"/>
        </w:rPr>
        <w:t>N</w:t>
      </w:r>
      <w:r w:rsidRPr="2140928D">
        <w:rPr>
          <w:rFonts w:ascii="Calibri" w:eastAsia="Calibri" w:hAnsi="Calibri" w:cs="Calibri"/>
          <w:color w:val="000000" w:themeColor="text1"/>
          <w:sz w:val="24"/>
          <w:szCs w:val="24"/>
        </w:rPr>
        <w:t xml:space="preserve">ursery two weeks written notice in writing or via email address </w:t>
      </w:r>
      <w:hyperlink r:id="rId13" w:history="1">
        <w:r w:rsidR="001D006B" w:rsidRPr="004F41DB">
          <w:rPr>
            <w:rStyle w:val="Hyperlink"/>
            <w:rFonts w:ascii="Calibri" w:eastAsia="Calibri" w:hAnsi="Calibri" w:cs="Calibri"/>
            <w:sz w:val="24"/>
            <w:szCs w:val="24"/>
          </w:rPr>
          <w:t>info@carlyle.theharmonytrust.org</w:t>
        </w:r>
      </w:hyperlink>
      <w:r w:rsidRPr="2140928D">
        <w:rPr>
          <w:rFonts w:ascii="Calibri" w:eastAsia="Calibri" w:hAnsi="Calibri" w:cs="Calibri"/>
          <w:color w:val="000000" w:themeColor="text1"/>
          <w:sz w:val="24"/>
          <w:szCs w:val="24"/>
        </w:rPr>
        <w:t xml:space="preserve">  </w:t>
      </w:r>
    </w:p>
    <w:p w14:paraId="214CC874" w14:textId="77777777" w:rsidR="004E5A64" w:rsidRDefault="004E5A64" w:rsidP="004E5A64">
      <w:pPr>
        <w:spacing w:line="257" w:lineRule="auto"/>
      </w:pPr>
      <w:r w:rsidRPr="2140928D">
        <w:rPr>
          <w:rFonts w:ascii="Calibri" w:eastAsia="Calibri" w:hAnsi="Calibri" w:cs="Calibri"/>
          <w:color w:val="000000" w:themeColor="text1"/>
          <w:sz w:val="24"/>
          <w:szCs w:val="24"/>
        </w:rPr>
        <w:t xml:space="preserve"> </w:t>
      </w:r>
    </w:p>
    <w:p w14:paraId="19B2D7B2" w14:textId="77777777"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Confirmation  </w:t>
      </w:r>
    </w:p>
    <w:p w14:paraId="7D097B10" w14:textId="46D949AF" w:rsidR="004E5A64" w:rsidRDefault="004E5A64" w:rsidP="004E5A64">
      <w:pPr>
        <w:spacing w:line="250" w:lineRule="auto"/>
        <w:ind w:left="10" w:hanging="10"/>
        <w:jc w:val="both"/>
      </w:pPr>
      <w:r w:rsidRPr="2140928D">
        <w:rPr>
          <w:rFonts w:ascii="Calibri" w:eastAsia="Calibri" w:hAnsi="Calibri" w:cs="Calibri"/>
          <w:color w:val="000000" w:themeColor="text1"/>
          <w:sz w:val="24"/>
          <w:szCs w:val="24"/>
        </w:rPr>
        <w:t xml:space="preserve">The above Terms and Conditions supersede those previously issued and take effect from 1st </w:t>
      </w:r>
      <w:r w:rsidR="001D006B">
        <w:rPr>
          <w:rFonts w:ascii="Calibri" w:eastAsia="Calibri" w:hAnsi="Calibri" w:cs="Calibri"/>
          <w:color w:val="000000" w:themeColor="text1"/>
          <w:sz w:val="24"/>
          <w:szCs w:val="24"/>
        </w:rPr>
        <w:t>September 2023</w:t>
      </w:r>
      <w:r w:rsidRPr="2140928D">
        <w:rPr>
          <w:rFonts w:ascii="Calibri" w:eastAsia="Calibri" w:hAnsi="Calibri" w:cs="Calibri"/>
          <w:color w:val="000000" w:themeColor="text1"/>
          <w:sz w:val="24"/>
          <w:szCs w:val="24"/>
        </w:rPr>
        <w:t>. Failure to adhere to the above terms may result in the suspension of your child’s place. Outstanding debts may be referred to Harmony Trust Finance Team. Legal proceedings may form part of the debt recovery process. By accepting or continuing to accept a place for your child, you agree to accept the Terms and Conditions stated above and any future variations (subject to one calendar months’ notice being given of any such changes).</w:t>
      </w:r>
    </w:p>
    <w:p w14:paraId="1E2DA614" w14:textId="77777777" w:rsidR="000513F2" w:rsidRPr="00A26771" w:rsidRDefault="000513F2">
      <w:pPr>
        <w:rPr>
          <w:rFonts w:asciiTheme="majorHAnsi" w:hAnsiTheme="majorHAnsi" w:cstheme="majorHAnsi"/>
          <w:sz w:val="24"/>
          <w:szCs w:val="24"/>
        </w:rPr>
      </w:pPr>
    </w:p>
    <w:p w14:paraId="1E2DA615" w14:textId="77777777" w:rsidR="00C157EE" w:rsidRPr="00A26771" w:rsidRDefault="00C157EE">
      <w:pPr>
        <w:rPr>
          <w:rFonts w:asciiTheme="majorHAnsi" w:hAnsiTheme="majorHAnsi" w:cstheme="majorHAnsi"/>
          <w:sz w:val="24"/>
          <w:szCs w:val="24"/>
        </w:rPr>
      </w:pPr>
    </w:p>
    <w:sectPr w:rsidR="00C157EE" w:rsidRPr="00A26771" w:rsidSect="004E5A64">
      <w:headerReference w:type="default" r:id="rId14"/>
      <w:footerReference w:type="default" r:id="rId15"/>
      <w:pgSz w:w="11906" w:h="16838"/>
      <w:pgMar w:top="720" w:right="720" w:bottom="720" w:left="720" w:header="708" w:footer="708" w:gutter="0"/>
      <w:pgBorders w:offsetFrom="page">
        <w:top w:val="thinThickThinSmallGap" w:sz="12" w:space="24" w:color="0070C0"/>
        <w:left w:val="thinThickThinSmallGap" w:sz="12" w:space="24" w:color="0070C0"/>
        <w:bottom w:val="thinThickThinSmallGap" w:sz="12" w:space="24" w:color="0070C0"/>
        <w:right w:val="thinThickThinSmallGap"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4DC0" w14:textId="77777777" w:rsidR="00F3095F" w:rsidRDefault="00F3095F" w:rsidP="000513F2">
      <w:r>
        <w:separator/>
      </w:r>
    </w:p>
  </w:endnote>
  <w:endnote w:type="continuationSeparator" w:id="0">
    <w:p w14:paraId="389A3046" w14:textId="77777777" w:rsidR="00F3095F" w:rsidRDefault="00F3095F" w:rsidP="000513F2">
      <w:r>
        <w:continuationSeparator/>
      </w:r>
    </w:p>
  </w:endnote>
  <w:endnote w:type="continuationNotice" w:id="1">
    <w:p w14:paraId="10E1C5A2" w14:textId="77777777" w:rsidR="003A2EC5" w:rsidRDefault="003A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A701" w14:textId="5F85D990" w:rsidR="00CE792D" w:rsidRDefault="00CE792D">
    <w:pPr>
      <w:pStyle w:val="Footer"/>
    </w:pPr>
  </w:p>
  <w:p w14:paraId="0109B98E" w14:textId="0DFA8F6A" w:rsidR="00CE792D" w:rsidRDefault="00CE792D">
    <w:pPr>
      <w:pStyle w:val="Footer"/>
    </w:pPr>
  </w:p>
  <w:p w14:paraId="1E2DA61D" w14:textId="288EA9A8" w:rsidR="00E44FF4" w:rsidRDefault="00E4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7204" w14:textId="77777777" w:rsidR="00F3095F" w:rsidRDefault="00F3095F" w:rsidP="000513F2">
      <w:r>
        <w:separator/>
      </w:r>
    </w:p>
  </w:footnote>
  <w:footnote w:type="continuationSeparator" w:id="0">
    <w:p w14:paraId="4D057D38" w14:textId="77777777" w:rsidR="00F3095F" w:rsidRDefault="00F3095F" w:rsidP="000513F2">
      <w:r>
        <w:continuationSeparator/>
      </w:r>
    </w:p>
  </w:footnote>
  <w:footnote w:type="continuationNotice" w:id="1">
    <w:p w14:paraId="61C6CDE9" w14:textId="77777777" w:rsidR="003A2EC5" w:rsidRDefault="003A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A61B" w14:textId="13022DD8" w:rsidR="000513F2" w:rsidRDefault="004E5A64">
    <w:pPr>
      <w:pStyle w:val="Header"/>
    </w:pPr>
    <w:r>
      <w:rPr>
        <w:noProof/>
        <w:sz w:val="24"/>
        <w:szCs w:val="24"/>
      </w:rPr>
      <w:drawing>
        <wp:anchor distT="36576" distB="36576" distL="36576" distR="36576" simplePos="0" relativeHeight="251658241" behindDoc="0" locked="0" layoutInCell="1" allowOverlap="1" wp14:anchorId="55A577FB" wp14:editId="077E81DE">
          <wp:simplePos x="0" y="0"/>
          <wp:positionH relativeFrom="margin">
            <wp:align>left</wp:align>
          </wp:positionH>
          <wp:positionV relativeFrom="paragraph">
            <wp:posOffset>105206</wp:posOffset>
          </wp:positionV>
          <wp:extent cx="1777042" cy="505636"/>
          <wp:effectExtent l="0" t="0" r="0" b="8890"/>
          <wp:wrapNone/>
          <wp:docPr id="4" name="Picture 4" descr="A blue and whit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042" cy="5056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57EE">
      <w:rPr>
        <w:noProof/>
        <w:sz w:val="24"/>
        <w:szCs w:val="24"/>
      </w:rPr>
      <w:drawing>
        <wp:anchor distT="36576" distB="36576" distL="36576" distR="36576" simplePos="0" relativeHeight="251658240" behindDoc="0" locked="0" layoutInCell="1" allowOverlap="1" wp14:anchorId="1E2DA620" wp14:editId="6FFB8A8F">
          <wp:simplePos x="0" y="0"/>
          <wp:positionH relativeFrom="margin">
            <wp:posOffset>4731385</wp:posOffset>
          </wp:positionH>
          <wp:positionV relativeFrom="paragraph">
            <wp:posOffset>112395</wp:posOffset>
          </wp:positionV>
          <wp:extent cx="1845945" cy="47752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945" cy="477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2DA61C" w14:textId="77777777" w:rsidR="000513F2" w:rsidRDefault="000513F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9un9YfR" int2:invalidationBookmarkName="" int2:hashCode="cwn1l4X4QZBEWG" int2:id="g0VHSYt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919"/>
    <w:multiLevelType w:val="hybridMultilevel"/>
    <w:tmpl w:val="60F4D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822DD"/>
    <w:multiLevelType w:val="hybridMultilevel"/>
    <w:tmpl w:val="CC3A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016305">
    <w:abstractNumId w:val="0"/>
  </w:num>
  <w:num w:numId="2" w16cid:durableId="83834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F2"/>
    <w:rsid w:val="000113E6"/>
    <w:rsid w:val="00041E99"/>
    <w:rsid w:val="000474CB"/>
    <w:rsid w:val="000513F2"/>
    <w:rsid w:val="00092C6A"/>
    <w:rsid w:val="000B1805"/>
    <w:rsid w:val="001110CF"/>
    <w:rsid w:val="00160F5F"/>
    <w:rsid w:val="001D006B"/>
    <w:rsid w:val="00222A66"/>
    <w:rsid w:val="00291BBE"/>
    <w:rsid w:val="003A1F69"/>
    <w:rsid w:val="003A2EC5"/>
    <w:rsid w:val="003F7600"/>
    <w:rsid w:val="004816F9"/>
    <w:rsid w:val="004A3078"/>
    <w:rsid w:val="004B35E1"/>
    <w:rsid w:val="004D5B2F"/>
    <w:rsid w:val="004E5A64"/>
    <w:rsid w:val="00512B7C"/>
    <w:rsid w:val="00554DCB"/>
    <w:rsid w:val="005767DC"/>
    <w:rsid w:val="0060263A"/>
    <w:rsid w:val="00655F0F"/>
    <w:rsid w:val="00682A19"/>
    <w:rsid w:val="006D68DC"/>
    <w:rsid w:val="00791E75"/>
    <w:rsid w:val="007E0263"/>
    <w:rsid w:val="008C2FF4"/>
    <w:rsid w:val="008D3727"/>
    <w:rsid w:val="00902014"/>
    <w:rsid w:val="00922E29"/>
    <w:rsid w:val="00981AE6"/>
    <w:rsid w:val="009A088E"/>
    <w:rsid w:val="009A2C52"/>
    <w:rsid w:val="00A26771"/>
    <w:rsid w:val="00A4770F"/>
    <w:rsid w:val="00B11405"/>
    <w:rsid w:val="00C157EE"/>
    <w:rsid w:val="00C30E8E"/>
    <w:rsid w:val="00CD5FDA"/>
    <w:rsid w:val="00CE792D"/>
    <w:rsid w:val="00DE5BAA"/>
    <w:rsid w:val="00E44FF4"/>
    <w:rsid w:val="00E742F3"/>
    <w:rsid w:val="00ED5393"/>
    <w:rsid w:val="00EF2477"/>
    <w:rsid w:val="00F3095F"/>
    <w:rsid w:val="00F557A8"/>
    <w:rsid w:val="00FA411E"/>
    <w:rsid w:val="04D20009"/>
    <w:rsid w:val="08BCC2ED"/>
    <w:rsid w:val="0C9FA2E3"/>
    <w:rsid w:val="11731406"/>
    <w:rsid w:val="166FA4F5"/>
    <w:rsid w:val="1D5359A1"/>
    <w:rsid w:val="24C8C618"/>
    <w:rsid w:val="38F1253A"/>
    <w:rsid w:val="42FEFC4E"/>
    <w:rsid w:val="46B8E656"/>
    <w:rsid w:val="4BEF9F92"/>
    <w:rsid w:val="53A8ABD8"/>
    <w:rsid w:val="5409FCEA"/>
    <w:rsid w:val="67EE940D"/>
    <w:rsid w:val="68668AF7"/>
    <w:rsid w:val="698A646E"/>
    <w:rsid w:val="6B725028"/>
    <w:rsid w:val="705D1030"/>
    <w:rsid w:val="73912B0C"/>
    <w:rsid w:val="7E9B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DA60C"/>
  <w15:chartTrackingRefBased/>
  <w15:docId w15:val="{19CEF7B4-E0AE-487B-B9FF-827748A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D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F2"/>
    <w:pPr>
      <w:tabs>
        <w:tab w:val="center" w:pos="4513"/>
        <w:tab w:val="right" w:pos="9026"/>
      </w:tabs>
    </w:pPr>
  </w:style>
  <w:style w:type="character" w:customStyle="1" w:styleId="HeaderChar">
    <w:name w:val="Header Char"/>
    <w:basedOn w:val="DefaultParagraphFont"/>
    <w:link w:val="Header"/>
    <w:uiPriority w:val="99"/>
    <w:rsid w:val="000513F2"/>
  </w:style>
  <w:style w:type="paragraph" w:styleId="Footer">
    <w:name w:val="footer"/>
    <w:basedOn w:val="Normal"/>
    <w:link w:val="FooterChar"/>
    <w:uiPriority w:val="99"/>
    <w:unhideWhenUsed/>
    <w:rsid w:val="000513F2"/>
    <w:pPr>
      <w:tabs>
        <w:tab w:val="center" w:pos="4513"/>
        <w:tab w:val="right" w:pos="9026"/>
      </w:tabs>
    </w:pPr>
  </w:style>
  <w:style w:type="character" w:customStyle="1" w:styleId="FooterChar">
    <w:name w:val="Footer Char"/>
    <w:basedOn w:val="DefaultParagraphFont"/>
    <w:link w:val="Footer"/>
    <w:uiPriority w:val="99"/>
    <w:rsid w:val="000513F2"/>
  </w:style>
  <w:style w:type="paragraph" w:styleId="NormalWeb">
    <w:name w:val="Normal (Web)"/>
    <w:basedOn w:val="Normal"/>
    <w:uiPriority w:val="99"/>
    <w:semiHidden/>
    <w:unhideWhenUsed/>
    <w:rsid w:val="00E44FF4"/>
    <w:pPr>
      <w:spacing w:before="100" w:beforeAutospacing="1" w:after="100" w:afterAutospacing="1"/>
    </w:pPr>
    <w:rPr>
      <w:rFonts w:eastAsiaTheme="minorEastAsia"/>
      <w:sz w:val="24"/>
      <w:szCs w:val="24"/>
    </w:rPr>
  </w:style>
  <w:style w:type="character" w:styleId="Hyperlink">
    <w:name w:val="Hyperlink"/>
    <w:basedOn w:val="DefaultParagraphFont"/>
    <w:uiPriority w:val="99"/>
    <w:unhideWhenUsed/>
    <w:rsid w:val="00CE792D"/>
    <w:rPr>
      <w:color w:val="0563C1" w:themeColor="hyperlink"/>
      <w:u w:val="single"/>
    </w:rPr>
  </w:style>
  <w:style w:type="table" w:styleId="PlainTable1">
    <w:name w:val="Plain Table 1"/>
    <w:basedOn w:val="TableNormal"/>
    <w:uiPriority w:val="41"/>
    <w:rsid w:val="00A477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54DCB"/>
    <w:pPr>
      <w:ind w:left="720"/>
      <w:contextualSpacing/>
    </w:pPr>
  </w:style>
  <w:style w:type="character" w:styleId="UnresolvedMention">
    <w:name w:val="Unresolved Mention"/>
    <w:basedOn w:val="DefaultParagraphFont"/>
    <w:uiPriority w:val="99"/>
    <w:semiHidden/>
    <w:unhideWhenUsed/>
    <w:rsid w:val="001D0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6323">
      <w:bodyDiv w:val="1"/>
      <w:marLeft w:val="0"/>
      <w:marRight w:val="0"/>
      <w:marTop w:val="0"/>
      <w:marBottom w:val="0"/>
      <w:divBdr>
        <w:top w:val="none" w:sz="0" w:space="0" w:color="auto"/>
        <w:left w:val="none" w:sz="0" w:space="0" w:color="auto"/>
        <w:bottom w:val="none" w:sz="0" w:space="0" w:color="auto"/>
        <w:right w:val="none" w:sz="0" w:space="0" w:color="auto"/>
      </w:divBdr>
    </w:div>
    <w:div w:id="20176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rlyle.theharmonytrust.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arlyle.theharmonytru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arlyle.theharmonytrus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55A95BC277645B0ADCD7011DF0437" ma:contentTypeVersion="17" ma:contentTypeDescription="Create a new document." ma:contentTypeScope="" ma:versionID="62eda19ee826a3dd397f427c88926249">
  <xsd:schema xmlns:xsd="http://www.w3.org/2001/XMLSchema" xmlns:xs="http://www.w3.org/2001/XMLSchema" xmlns:p="http://schemas.microsoft.com/office/2006/metadata/properties" xmlns:ns2="9663b843-da9c-4459-adb1-92c0d2c9c7c7" xmlns:ns3="2f856db7-db51-454d-a4c8-ac0c22c0db9a" targetNamespace="http://schemas.microsoft.com/office/2006/metadata/properties" ma:root="true" ma:fieldsID="c31a2f9720c55daa2206ff705cef2082" ns2:_="" ns3:_="">
    <xsd:import namespace="9663b843-da9c-4459-adb1-92c0d2c9c7c7"/>
    <xsd:import namespace="2f856db7-db51-454d-a4c8-ac0c22c0d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b843-da9c-4459-adb1-92c0d2c9c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56db7-db51-454d-a4c8-ac0c22c0db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dd25b2-ab03-4c09-a762-3aef9bf9d786}" ma:internalName="TaxCatchAll" ma:showField="CatchAllData" ma:web="2f856db7-db51-454d-a4c8-ac0c22c0d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63b843-da9c-4459-adb1-92c0d2c9c7c7">
      <Terms xmlns="http://schemas.microsoft.com/office/infopath/2007/PartnerControls"/>
    </lcf76f155ced4ddcb4097134ff3c332f>
    <TaxCatchAll xmlns="2f856db7-db51-454d-a4c8-ac0c22c0db9a" xsi:nil="true"/>
    <SharedWithUsers xmlns="2f856db7-db51-454d-a4c8-ac0c22c0db9a">
      <UserInfo>
        <DisplayName>Amanda King</DisplayName>
        <AccountId>36</AccountId>
        <AccountType/>
      </UserInfo>
    </SharedWithUsers>
  </documentManagement>
</p:properties>
</file>

<file path=customXml/itemProps1.xml><?xml version="1.0" encoding="utf-8"?>
<ds:datastoreItem xmlns:ds="http://schemas.openxmlformats.org/officeDocument/2006/customXml" ds:itemID="{A1FE2589-7B3A-460C-AAA5-180722B673FE}">
  <ds:schemaRefs>
    <ds:schemaRef ds:uri="http://schemas.microsoft.com/sharepoint/v3/contenttype/forms"/>
  </ds:schemaRefs>
</ds:datastoreItem>
</file>

<file path=customXml/itemProps2.xml><?xml version="1.0" encoding="utf-8"?>
<ds:datastoreItem xmlns:ds="http://schemas.openxmlformats.org/officeDocument/2006/customXml" ds:itemID="{2667C4C2-403F-4461-9900-32C809C76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b843-da9c-4459-adb1-92c0d2c9c7c7"/>
    <ds:schemaRef ds:uri="2f856db7-db51-454d-a4c8-ac0c22c0d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AA77D-7378-4FF7-89F4-E0F80F3E04DA}">
  <ds:schemaRefs>
    <ds:schemaRef ds:uri="http://schemas.openxmlformats.org/officeDocument/2006/bibliography"/>
  </ds:schemaRefs>
</ds:datastoreItem>
</file>

<file path=customXml/itemProps4.xml><?xml version="1.0" encoding="utf-8"?>
<ds:datastoreItem xmlns:ds="http://schemas.openxmlformats.org/officeDocument/2006/customXml" ds:itemID="{2BDF0D04-9DCA-41A3-97A9-55382D7E3DD2}">
  <ds:schemaRefs>
    <ds:schemaRef ds:uri="http://schemas.microsoft.com/office/2006/metadata/properties"/>
    <ds:schemaRef ds:uri="http://schemas.microsoft.com/office/infopath/2007/PartnerControls"/>
    <ds:schemaRef ds:uri="9663b843-da9c-4459-adb1-92c0d2c9c7c7"/>
    <ds:schemaRef ds:uri="2f856db7-db51-454d-a4c8-ac0c22c0db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4302</Characters>
  <Application>Microsoft Office Word</Application>
  <DocSecurity>0</DocSecurity>
  <Lines>35</Lines>
  <Paragraphs>10</Paragraphs>
  <ScaleCrop>false</ScaleCrop>
  <Company>Lakeside Community Primary School</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Baker-Heath</dc:creator>
  <cp:keywords/>
  <dc:description/>
  <cp:lastModifiedBy>Catherine Hitchcock</cp:lastModifiedBy>
  <cp:revision>2</cp:revision>
  <cp:lastPrinted>2021-10-15T10:12:00Z</cp:lastPrinted>
  <dcterms:created xsi:type="dcterms:W3CDTF">2024-06-24T10:35:00Z</dcterms:created>
  <dcterms:modified xsi:type="dcterms:W3CDTF">2024-06-24T10:35:00Z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0x010100F3855A95BC277645B0ADCD7011DF0437</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